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B2" w:rsidRDefault="00A44FB2" w:rsidP="00B528AB">
      <w:pPr>
        <w:spacing w:before="240" w:after="240"/>
        <w:jc w:val="center"/>
        <w:rPr>
          <w:rFonts w:cstheme="minorHAnsi"/>
          <w:b/>
          <w:sz w:val="32"/>
          <w:szCs w:val="32"/>
        </w:rPr>
      </w:pPr>
      <w:r>
        <w:rPr>
          <w:noProof/>
          <w:lang w:eastAsia="en-GB"/>
        </w:rPr>
        <w:drawing>
          <wp:inline distT="0" distB="0" distL="0" distR="0" wp14:anchorId="4DD7690B" wp14:editId="5BE5A97B">
            <wp:extent cx="2360729" cy="165100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ship logo 2018.jpg"/>
                    <pic:cNvPicPr/>
                  </pic:nvPicPr>
                  <pic:blipFill>
                    <a:blip r:embed="rId12">
                      <a:extLst>
                        <a:ext uri="{28A0092B-C50C-407E-A947-70E740481C1C}">
                          <a14:useLocalDpi xmlns:a14="http://schemas.microsoft.com/office/drawing/2010/main" val="0"/>
                        </a:ext>
                      </a:extLst>
                    </a:blip>
                    <a:stretch>
                      <a:fillRect/>
                    </a:stretch>
                  </pic:blipFill>
                  <pic:spPr>
                    <a:xfrm>
                      <a:off x="0" y="0"/>
                      <a:ext cx="2373157" cy="1659692"/>
                    </a:xfrm>
                    <a:prstGeom prst="rect">
                      <a:avLst/>
                    </a:prstGeom>
                  </pic:spPr>
                </pic:pic>
              </a:graphicData>
            </a:graphic>
          </wp:inline>
        </w:drawing>
      </w:r>
    </w:p>
    <w:p w:rsidR="00E36479" w:rsidRPr="00E36479" w:rsidRDefault="000D5F28" w:rsidP="00B528AB">
      <w:pPr>
        <w:spacing w:before="240" w:after="240"/>
        <w:jc w:val="center"/>
        <w:rPr>
          <w:rFonts w:cstheme="minorHAnsi"/>
          <w:b/>
          <w:sz w:val="32"/>
          <w:szCs w:val="32"/>
        </w:rPr>
      </w:pPr>
      <w:r w:rsidRPr="00E36479">
        <w:rPr>
          <w:rFonts w:cstheme="minorHAnsi"/>
          <w:b/>
          <w:sz w:val="32"/>
          <w:szCs w:val="32"/>
        </w:rPr>
        <w:t xml:space="preserve">Symposium </w:t>
      </w:r>
    </w:p>
    <w:p w:rsidR="00E36479" w:rsidRPr="00471D06" w:rsidRDefault="000D5F28" w:rsidP="00B528AB">
      <w:pPr>
        <w:spacing w:before="240" w:after="240"/>
        <w:jc w:val="center"/>
        <w:rPr>
          <w:rFonts w:cstheme="minorHAnsi"/>
          <w:b/>
          <w:sz w:val="40"/>
          <w:szCs w:val="48"/>
        </w:rPr>
      </w:pPr>
      <w:r w:rsidRPr="00471D06">
        <w:rPr>
          <w:rFonts w:cstheme="minorHAnsi"/>
          <w:b/>
          <w:sz w:val="40"/>
          <w:szCs w:val="48"/>
        </w:rPr>
        <w:t>The future of</w:t>
      </w:r>
      <w:r w:rsidR="003C0057" w:rsidRPr="00471D06">
        <w:rPr>
          <w:rFonts w:cstheme="minorHAnsi"/>
          <w:b/>
          <w:sz w:val="40"/>
          <w:szCs w:val="48"/>
        </w:rPr>
        <w:t xml:space="preserve"> young people’s political participation</w:t>
      </w:r>
      <w:r w:rsidR="00E36479" w:rsidRPr="00471D06">
        <w:rPr>
          <w:rFonts w:cstheme="minorHAnsi"/>
          <w:b/>
          <w:sz w:val="40"/>
          <w:szCs w:val="48"/>
        </w:rPr>
        <w:t>: questions, challenges and opportunities</w:t>
      </w:r>
    </w:p>
    <w:p w:rsidR="001D568C" w:rsidRPr="00471D06" w:rsidRDefault="005767F8" w:rsidP="00B528AB">
      <w:pPr>
        <w:spacing w:before="240" w:after="240"/>
        <w:jc w:val="center"/>
        <w:rPr>
          <w:i/>
          <w:sz w:val="28"/>
        </w:rPr>
      </w:pPr>
      <w:r w:rsidRPr="00471D06">
        <w:rPr>
          <w:rFonts w:cstheme="minorHAnsi"/>
          <w:b/>
          <w:i/>
          <w:sz w:val="28"/>
        </w:rPr>
        <w:t>C</w:t>
      </w:r>
      <w:r w:rsidR="001D568C" w:rsidRPr="00471D06">
        <w:rPr>
          <w:rFonts w:cstheme="minorHAnsi"/>
          <w:b/>
          <w:i/>
          <w:sz w:val="28"/>
        </w:rPr>
        <w:t>oncept note</w:t>
      </w:r>
    </w:p>
    <w:p w:rsidR="00E36479" w:rsidRDefault="00E36479" w:rsidP="009C6BEA">
      <w:pPr>
        <w:spacing w:after="0"/>
        <w:jc w:val="both"/>
        <w:rPr>
          <w:rFonts w:cstheme="minorHAnsi"/>
        </w:rPr>
      </w:pPr>
      <w:r w:rsidRPr="00E36479">
        <w:rPr>
          <w:rFonts w:cstheme="minorHAnsi"/>
        </w:rPr>
        <w:t xml:space="preserve">From 18 to 20 September 2019 the partnership between the European Commission and the Council of Europe in the field of youth will organise a symposium bringing together up to 120 participants to explore </w:t>
      </w:r>
      <w:r w:rsidR="00615957">
        <w:rPr>
          <w:rFonts w:cstheme="minorHAnsi"/>
        </w:rPr>
        <w:t>current</w:t>
      </w:r>
      <w:r>
        <w:rPr>
          <w:rFonts w:cstheme="minorHAnsi"/>
        </w:rPr>
        <w:t xml:space="preserve"> tensions, questions, challenges and opportunities </w:t>
      </w:r>
      <w:r w:rsidR="00615957">
        <w:rPr>
          <w:rFonts w:cstheme="minorHAnsi"/>
        </w:rPr>
        <w:t>regarding</w:t>
      </w:r>
      <w:r>
        <w:rPr>
          <w:rFonts w:cstheme="minorHAnsi"/>
        </w:rPr>
        <w:t xml:space="preserve"> </w:t>
      </w:r>
      <w:r w:rsidRPr="00E36479">
        <w:rPr>
          <w:rFonts w:cstheme="minorHAnsi"/>
        </w:rPr>
        <w:t>the politica</w:t>
      </w:r>
      <w:r>
        <w:rPr>
          <w:rFonts w:cstheme="minorHAnsi"/>
        </w:rPr>
        <w:t>l participation of young people in today’s changing world and create a space for learning and inspiration among actors involved in this topic.</w:t>
      </w:r>
    </w:p>
    <w:p w:rsidR="00E36479" w:rsidRPr="00E36479" w:rsidRDefault="00E36479" w:rsidP="009C6BEA">
      <w:pPr>
        <w:spacing w:after="0"/>
        <w:jc w:val="both"/>
        <w:rPr>
          <w:rFonts w:cstheme="minorHAnsi"/>
        </w:rPr>
      </w:pPr>
    </w:p>
    <w:p w:rsidR="003C0057" w:rsidRPr="00827ED1" w:rsidRDefault="00E36479" w:rsidP="00A860D6">
      <w:pPr>
        <w:rPr>
          <w:rFonts w:cstheme="minorHAnsi"/>
          <w:b/>
        </w:rPr>
      </w:pPr>
      <w:r w:rsidRPr="00827ED1">
        <w:rPr>
          <w:rFonts w:cstheme="minorHAnsi"/>
          <w:b/>
        </w:rPr>
        <w:t>Why youth political participation?</w:t>
      </w:r>
    </w:p>
    <w:p w:rsidR="00E36479" w:rsidRDefault="00E63BCA" w:rsidP="00D17D38">
      <w:pPr>
        <w:spacing w:after="0"/>
        <w:jc w:val="both"/>
        <w:rPr>
          <w:rFonts w:cstheme="minorHAnsi"/>
        </w:rPr>
      </w:pPr>
      <w:r>
        <w:rPr>
          <w:rFonts w:cstheme="minorHAnsi"/>
        </w:rPr>
        <w:t>P</w:t>
      </w:r>
      <w:r w:rsidR="00306D6E">
        <w:rPr>
          <w:rFonts w:cstheme="minorHAnsi"/>
        </w:rPr>
        <w:t>olitical participation, very broadly understood as people’s activities affecting politics</w:t>
      </w:r>
      <w:r w:rsidR="004F39DD">
        <w:rPr>
          <w:rFonts w:cstheme="minorHAnsi"/>
        </w:rPr>
        <w:t>, the government or the state</w:t>
      </w:r>
      <w:r w:rsidR="00306D6E">
        <w:rPr>
          <w:rFonts w:cstheme="minorHAnsi"/>
        </w:rPr>
        <w:t xml:space="preserve">, </w:t>
      </w:r>
      <w:r>
        <w:rPr>
          <w:rFonts w:cstheme="minorHAnsi"/>
        </w:rPr>
        <w:t xml:space="preserve">is </w:t>
      </w:r>
      <w:r w:rsidR="00BB03D5">
        <w:rPr>
          <w:rFonts w:cstheme="minorHAnsi"/>
        </w:rPr>
        <w:t xml:space="preserve">a crucial aspect </w:t>
      </w:r>
      <w:r>
        <w:rPr>
          <w:rFonts w:cstheme="minorHAnsi"/>
        </w:rPr>
        <w:t>o</w:t>
      </w:r>
      <w:r w:rsidR="00BB03D5">
        <w:rPr>
          <w:rFonts w:cstheme="minorHAnsi"/>
        </w:rPr>
        <w:t>f</w:t>
      </w:r>
      <w:r>
        <w:rPr>
          <w:rFonts w:cstheme="minorHAnsi"/>
        </w:rPr>
        <w:t xml:space="preserve"> pluralist democracies. This </w:t>
      </w:r>
      <w:r w:rsidR="00615957">
        <w:rPr>
          <w:rFonts w:cstheme="minorHAnsi"/>
        </w:rPr>
        <w:t xml:space="preserve">includes </w:t>
      </w:r>
      <w:r w:rsidR="00306D6E">
        <w:rPr>
          <w:rFonts w:cstheme="minorHAnsi"/>
        </w:rPr>
        <w:t>people</w:t>
      </w:r>
      <w:r w:rsidR="00615957">
        <w:rPr>
          <w:rFonts w:cstheme="minorHAnsi"/>
        </w:rPr>
        <w:t xml:space="preserve">’s </w:t>
      </w:r>
      <w:r w:rsidR="00830FA5">
        <w:rPr>
          <w:rFonts w:cstheme="minorHAnsi"/>
        </w:rPr>
        <w:t>ab</w:t>
      </w:r>
      <w:r w:rsidR="00615957">
        <w:rPr>
          <w:rFonts w:cstheme="minorHAnsi"/>
        </w:rPr>
        <w:t>ility</w:t>
      </w:r>
      <w:r w:rsidR="00830FA5">
        <w:rPr>
          <w:rFonts w:cstheme="minorHAnsi"/>
        </w:rPr>
        <w:t xml:space="preserve"> </w:t>
      </w:r>
      <w:r w:rsidR="00306D6E">
        <w:rPr>
          <w:rFonts w:cstheme="minorHAnsi"/>
        </w:rPr>
        <w:t>to express their political opinions</w:t>
      </w:r>
      <w:r w:rsidR="00830FA5">
        <w:rPr>
          <w:rFonts w:cstheme="minorHAnsi"/>
        </w:rPr>
        <w:t xml:space="preserve"> in diverse ways and</w:t>
      </w:r>
      <w:r w:rsidR="00615957">
        <w:rPr>
          <w:rFonts w:cstheme="minorHAnsi"/>
        </w:rPr>
        <w:t xml:space="preserve"> to </w:t>
      </w:r>
      <w:r w:rsidR="00830FA5">
        <w:rPr>
          <w:rFonts w:cstheme="minorHAnsi"/>
        </w:rPr>
        <w:t>be heard</w:t>
      </w:r>
      <w:r w:rsidR="00306D6E">
        <w:rPr>
          <w:rFonts w:cstheme="minorHAnsi"/>
        </w:rPr>
        <w:t xml:space="preserve">, </w:t>
      </w:r>
      <w:r w:rsidR="00830FA5">
        <w:rPr>
          <w:rFonts w:cstheme="minorHAnsi"/>
        </w:rPr>
        <w:t xml:space="preserve">to </w:t>
      </w:r>
      <w:r w:rsidR="00306D6E">
        <w:rPr>
          <w:rFonts w:cstheme="minorHAnsi"/>
        </w:rPr>
        <w:t xml:space="preserve">vote and stand in elections, </w:t>
      </w:r>
      <w:r w:rsidR="00830FA5">
        <w:rPr>
          <w:rFonts w:cstheme="minorHAnsi"/>
        </w:rPr>
        <w:t xml:space="preserve">to </w:t>
      </w:r>
      <w:r>
        <w:rPr>
          <w:rFonts w:cstheme="minorHAnsi"/>
        </w:rPr>
        <w:t xml:space="preserve">engage in civil society organisations or </w:t>
      </w:r>
      <w:r w:rsidR="00830FA5">
        <w:rPr>
          <w:rFonts w:cstheme="minorHAnsi"/>
        </w:rPr>
        <w:t xml:space="preserve">in </w:t>
      </w:r>
      <w:r>
        <w:rPr>
          <w:rFonts w:cstheme="minorHAnsi"/>
        </w:rPr>
        <w:t xml:space="preserve">thematic movements, </w:t>
      </w:r>
      <w:r w:rsidR="00830FA5">
        <w:rPr>
          <w:rFonts w:cstheme="minorHAnsi"/>
        </w:rPr>
        <w:t xml:space="preserve">to </w:t>
      </w:r>
      <w:r w:rsidR="00306D6E">
        <w:rPr>
          <w:rFonts w:cstheme="minorHAnsi"/>
        </w:rPr>
        <w:t xml:space="preserve">demonstrate or protest, </w:t>
      </w:r>
      <w:r w:rsidR="00830FA5">
        <w:rPr>
          <w:rFonts w:cstheme="minorHAnsi"/>
        </w:rPr>
        <w:t xml:space="preserve">to </w:t>
      </w:r>
      <w:r w:rsidR="00306D6E">
        <w:rPr>
          <w:rFonts w:cstheme="minorHAnsi"/>
        </w:rPr>
        <w:t xml:space="preserve">engage in issue-based activism or online activism. </w:t>
      </w:r>
      <w:r w:rsidR="00615957">
        <w:rPr>
          <w:rFonts w:cstheme="minorHAnsi"/>
        </w:rPr>
        <w:t xml:space="preserve">Forms of and attitudes to political participation change </w:t>
      </w:r>
      <w:r w:rsidR="00615957">
        <w:rPr>
          <w:rFonts w:cstheme="minorHAnsi"/>
        </w:rPr>
        <w:t>over time</w:t>
      </w:r>
      <w:r w:rsidR="00615957">
        <w:rPr>
          <w:rFonts w:cstheme="minorHAnsi"/>
        </w:rPr>
        <w:t xml:space="preserve"> and it is important to understand current trends to be able to adapt support tools and help overcoming barriers to wider democratic participation, which in turn can help strengthening democratic values and attitudes in European societies.</w:t>
      </w:r>
    </w:p>
    <w:p w:rsidR="00AF1D31" w:rsidRDefault="00AF1D31" w:rsidP="00D17D38">
      <w:pPr>
        <w:spacing w:after="0"/>
        <w:jc w:val="both"/>
        <w:rPr>
          <w:rFonts w:cstheme="minorHAnsi"/>
        </w:rPr>
      </w:pPr>
    </w:p>
    <w:p w:rsidR="00AF1D31" w:rsidRDefault="00615957" w:rsidP="00D17D38">
      <w:pPr>
        <w:spacing w:after="0"/>
        <w:jc w:val="both"/>
        <w:rPr>
          <w:rFonts w:cstheme="minorHAnsi"/>
        </w:rPr>
      </w:pPr>
      <w:r>
        <w:rPr>
          <w:rFonts w:cstheme="minorHAnsi"/>
        </w:rPr>
        <w:t>One of the challenges in understanding current developments, difficulties and opportunities in youth participation is that</w:t>
      </w:r>
      <w:r w:rsidR="00AF1D31">
        <w:rPr>
          <w:rFonts w:cstheme="minorHAnsi"/>
        </w:rPr>
        <w:t xml:space="preserve"> young people are a non-homogeneous group </w:t>
      </w:r>
      <w:r>
        <w:rPr>
          <w:rFonts w:cstheme="minorHAnsi"/>
        </w:rPr>
        <w:t>with diverging trends in attitudes and habits</w:t>
      </w:r>
      <w:r w:rsidR="00AF1D31">
        <w:rPr>
          <w:rFonts w:cstheme="minorHAnsi"/>
        </w:rPr>
        <w:t>:</w:t>
      </w:r>
    </w:p>
    <w:p w:rsidR="00CF0A8F" w:rsidRDefault="00AF1D31" w:rsidP="00AF1D31">
      <w:pPr>
        <w:pStyle w:val="ListParagraph"/>
        <w:numPr>
          <w:ilvl w:val="0"/>
          <w:numId w:val="79"/>
        </w:numPr>
        <w:spacing w:after="180" w:line="240" w:lineRule="auto"/>
        <w:jc w:val="both"/>
      </w:pPr>
      <w:r>
        <w:t>While some young people are very engaged politically, other</w:t>
      </w:r>
      <w:r w:rsidR="005767F8">
        <w:t>s</w:t>
      </w:r>
      <w:r>
        <w:t xml:space="preserve"> are </w:t>
      </w:r>
      <w:r w:rsidR="005767F8">
        <w:t xml:space="preserve">disinterested or </w:t>
      </w:r>
      <w:r>
        <w:t>disillusioned and do not participate</w:t>
      </w:r>
      <w:r w:rsidR="00615957">
        <w:t>, possibly</w:t>
      </w:r>
      <w:r>
        <w:t xml:space="preserve"> because they </w:t>
      </w:r>
      <w:r w:rsidRPr="00154523">
        <w:t>feel their voice is not taken into account</w:t>
      </w:r>
      <w:r w:rsidR="00B04126">
        <w:t>.</w:t>
      </w:r>
      <w:r w:rsidR="000269D3">
        <w:t xml:space="preserve"> </w:t>
      </w:r>
      <w:r w:rsidR="00CF0A8F">
        <w:t>Is that “youth apathy” or a crisis of democracy as such?</w:t>
      </w:r>
      <w:r w:rsidR="00CF0A8F">
        <w:t xml:space="preserve"> </w:t>
      </w:r>
      <w:r w:rsidR="000269D3">
        <w:t xml:space="preserve">In some repressive contexts, obstacles </w:t>
      </w:r>
      <w:r w:rsidR="00CF0A8F">
        <w:t>seem to be</w:t>
      </w:r>
      <w:r w:rsidR="000269D3">
        <w:t xml:space="preserve"> placed in front of young people to prevent or discourage their participation.</w:t>
      </w:r>
      <w:r w:rsidR="00CF0A8F" w:rsidRPr="00CF0A8F">
        <w:t xml:space="preserve"> </w:t>
      </w:r>
    </w:p>
    <w:p w:rsidR="00B61F69" w:rsidRDefault="00E40CB1">
      <w:pPr>
        <w:pStyle w:val="ListParagraph"/>
        <w:numPr>
          <w:ilvl w:val="0"/>
          <w:numId w:val="79"/>
        </w:numPr>
        <w:spacing w:after="180" w:line="240" w:lineRule="auto"/>
        <w:jc w:val="both"/>
      </w:pPr>
      <w:r>
        <w:t xml:space="preserve">Among those who engage, </w:t>
      </w:r>
      <w:r w:rsidR="00B61F69">
        <w:t xml:space="preserve">some young people </w:t>
      </w:r>
      <w:r>
        <w:t>choose</w:t>
      </w:r>
      <w:r w:rsidR="00B61F69">
        <w:t xml:space="preserve"> conventional forms of participation, </w:t>
      </w:r>
      <w:r>
        <w:t>such as</w:t>
      </w:r>
      <w:r w:rsidR="00B61F69">
        <w:t xml:space="preserve"> electoral processes or civil society organisations</w:t>
      </w:r>
      <w:r w:rsidR="000269D3">
        <w:t xml:space="preserve">. </w:t>
      </w:r>
      <w:r w:rsidR="000269D3">
        <w:t xml:space="preserve">Other young people choose unconventional forms, including artistic expression or consumer boycotts. Still others opt for illegitimate or even illegal </w:t>
      </w:r>
      <w:r w:rsidR="000269D3">
        <w:lastRenderedPageBreak/>
        <w:t>forms of participation, such as destruction of property or violence, signalling a loss of trust in public institutions and democratic processes</w:t>
      </w:r>
      <w:r w:rsidR="00B04126">
        <w:t>.</w:t>
      </w:r>
      <w:r w:rsidDel="00E40CB1">
        <w:t xml:space="preserve"> </w:t>
      </w:r>
    </w:p>
    <w:p w:rsidR="00B61F69" w:rsidRDefault="00B61F69" w:rsidP="00AF1D31">
      <w:pPr>
        <w:pStyle w:val="ListParagraph"/>
        <w:numPr>
          <w:ilvl w:val="0"/>
          <w:numId w:val="79"/>
        </w:numPr>
        <w:spacing w:after="180" w:line="240" w:lineRule="auto"/>
        <w:jc w:val="both"/>
      </w:pPr>
      <w:r>
        <w:t>At different levels, from the local to the European, there are different ways in which young people engage</w:t>
      </w:r>
      <w:r w:rsidR="003054E1">
        <w:t xml:space="preserve"> and those may vary from a context to another</w:t>
      </w:r>
      <w:r w:rsidR="000269D3">
        <w:t xml:space="preserve">. </w:t>
      </w:r>
      <w:r w:rsidR="003054E1">
        <w:t>S</w:t>
      </w:r>
      <w:r w:rsidR="000269D3">
        <w:t xml:space="preserve">pecific approaches, tools, or supports that work at one level, </w:t>
      </w:r>
      <w:r w:rsidR="003054E1">
        <w:t xml:space="preserve">may not </w:t>
      </w:r>
      <w:r w:rsidR="000269D3">
        <w:t>be suitable for others</w:t>
      </w:r>
      <w:r w:rsidR="00B04126">
        <w:t>.</w:t>
      </w:r>
    </w:p>
    <w:p w:rsidR="009E1461" w:rsidRDefault="00B04126" w:rsidP="00F53959">
      <w:pPr>
        <w:spacing w:after="0"/>
        <w:jc w:val="both"/>
        <w:rPr>
          <w:lang w:eastAsia="fr-FR"/>
        </w:rPr>
      </w:pPr>
      <w:r>
        <w:rPr>
          <w:lang w:eastAsia="fr-FR"/>
        </w:rPr>
        <w:t>T</w:t>
      </w:r>
      <w:r w:rsidR="00B61F69">
        <w:rPr>
          <w:lang w:eastAsia="fr-FR"/>
        </w:rPr>
        <w:t xml:space="preserve">here is a need to understand better what young people see as political participation today, how they choose to engage or not to engage, and how different actors, such as organisations, movements, etc., can </w:t>
      </w:r>
      <w:r w:rsidR="005A2290">
        <w:rPr>
          <w:lang w:eastAsia="fr-FR"/>
        </w:rPr>
        <w:t xml:space="preserve">work with young people in appropriate ways to support their political engagement. </w:t>
      </w:r>
    </w:p>
    <w:p w:rsidR="00F53959" w:rsidRPr="00F53959" w:rsidRDefault="00F53959" w:rsidP="00F53959">
      <w:pPr>
        <w:spacing w:after="0"/>
        <w:jc w:val="both"/>
        <w:rPr>
          <w:lang w:eastAsia="fr-FR"/>
        </w:rPr>
      </w:pPr>
    </w:p>
    <w:p w:rsidR="005A2290" w:rsidRPr="00827ED1" w:rsidRDefault="005A2290" w:rsidP="00A860D6">
      <w:pPr>
        <w:rPr>
          <w:rFonts w:cstheme="minorHAnsi"/>
          <w:b/>
        </w:rPr>
      </w:pPr>
      <w:r w:rsidRPr="00827ED1">
        <w:rPr>
          <w:rFonts w:cstheme="minorHAnsi"/>
          <w:b/>
        </w:rPr>
        <w:t>The context</w:t>
      </w:r>
    </w:p>
    <w:p w:rsidR="00724A2A" w:rsidRDefault="00E61876" w:rsidP="00D17D38">
      <w:pPr>
        <w:spacing w:after="0"/>
        <w:jc w:val="both"/>
        <w:rPr>
          <w:rFonts w:cstheme="minorHAnsi"/>
        </w:rPr>
      </w:pPr>
      <w:r>
        <w:rPr>
          <w:rFonts w:cstheme="minorHAnsi"/>
        </w:rPr>
        <w:t>In today’s societies</w:t>
      </w:r>
      <w:r w:rsidR="00A90256">
        <w:rPr>
          <w:rFonts w:cstheme="minorHAnsi"/>
        </w:rPr>
        <w:t xml:space="preserve"> the forms political participation takes have become more diverse.</w:t>
      </w:r>
      <w:r>
        <w:rPr>
          <w:rFonts w:cstheme="minorHAnsi"/>
        </w:rPr>
        <w:t xml:space="preserve"> A rapid expansion of digital technologies offers</w:t>
      </w:r>
      <w:r>
        <w:rPr>
          <w:rFonts w:cstheme="minorHAnsi"/>
        </w:rPr>
        <w:t xml:space="preserve"> numerous opportunities for information (and disinformation) to spread and for citizens to be up-to-date with the political life in a given community</w:t>
      </w:r>
      <w:r>
        <w:rPr>
          <w:rFonts w:cstheme="minorHAnsi"/>
        </w:rPr>
        <w:t xml:space="preserve">. </w:t>
      </w:r>
      <w:r w:rsidR="002346A7">
        <w:rPr>
          <w:rFonts w:cstheme="minorHAnsi"/>
        </w:rPr>
        <w:t xml:space="preserve">Relevant policy fields often have their own specificity. </w:t>
      </w:r>
      <w:r>
        <w:rPr>
          <w:rFonts w:cstheme="minorHAnsi"/>
        </w:rPr>
        <w:t>T</w:t>
      </w:r>
      <w:r>
        <w:rPr>
          <w:rFonts w:cstheme="minorHAnsi"/>
        </w:rPr>
        <w:t>he development of civil society</w:t>
      </w:r>
      <w:r>
        <w:rPr>
          <w:rFonts w:cstheme="minorHAnsi"/>
        </w:rPr>
        <w:t xml:space="preserve"> and</w:t>
      </w:r>
      <w:r>
        <w:rPr>
          <w:rFonts w:cstheme="minorHAnsi"/>
        </w:rPr>
        <w:t xml:space="preserve"> evolving</w:t>
      </w:r>
      <w:r>
        <w:rPr>
          <w:rFonts w:cstheme="minorHAnsi"/>
        </w:rPr>
        <w:t xml:space="preserve"> citizenship education</w:t>
      </w:r>
      <w:r w:rsidR="00BD792E">
        <w:rPr>
          <w:rFonts w:cstheme="minorHAnsi"/>
        </w:rPr>
        <w:t>, on local, national but also European level</w:t>
      </w:r>
      <w:r>
        <w:rPr>
          <w:rFonts w:cstheme="minorHAnsi"/>
        </w:rPr>
        <w:t xml:space="preserve"> </w:t>
      </w:r>
      <w:r w:rsidR="002346A7">
        <w:rPr>
          <w:rFonts w:cstheme="minorHAnsi"/>
        </w:rPr>
        <w:t>also play a role</w:t>
      </w:r>
      <w:r>
        <w:rPr>
          <w:rFonts w:cstheme="minorHAnsi"/>
        </w:rPr>
        <w:t>.</w:t>
      </w:r>
      <w:r>
        <w:rPr>
          <w:rFonts w:cstheme="minorHAnsi"/>
        </w:rPr>
        <w:t xml:space="preserve"> </w:t>
      </w:r>
    </w:p>
    <w:p w:rsidR="00724A2A" w:rsidRDefault="00724A2A" w:rsidP="00D17D38">
      <w:pPr>
        <w:spacing w:after="0"/>
        <w:jc w:val="both"/>
        <w:rPr>
          <w:rFonts w:cstheme="minorHAnsi"/>
        </w:rPr>
      </w:pPr>
    </w:p>
    <w:p w:rsidR="00A90256" w:rsidRDefault="00CD666F" w:rsidP="00D17D38">
      <w:pPr>
        <w:spacing w:after="0"/>
        <w:jc w:val="both"/>
        <w:rPr>
          <w:lang w:eastAsia="fr-FR"/>
        </w:rPr>
      </w:pPr>
      <w:r>
        <w:rPr>
          <w:rFonts w:cstheme="minorHAnsi"/>
        </w:rPr>
        <w:t>There are numerous challenges</w:t>
      </w:r>
      <w:r w:rsidR="00586632">
        <w:rPr>
          <w:rFonts w:cstheme="minorHAnsi"/>
        </w:rPr>
        <w:t xml:space="preserve"> </w:t>
      </w:r>
      <w:r w:rsidR="00BC34E7">
        <w:rPr>
          <w:rFonts w:cstheme="minorHAnsi"/>
        </w:rPr>
        <w:t>that can be observed, influencing political participation. Eu</w:t>
      </w:r>
      <w:r w:rsidR="005C1788">
        <w:rPr>
          <w:rFonts w:cstheme="minorHAnsi"/>
        </w:rPr>
        <w:t>rope has</w:t>
      </w:r>
      <w:r w:rsidR="005C1788">
        <w:rPr>
          <w:rFonts w:cstheme="minorHAnsi"/>
        </w:rPr>
        <w:t xml:space="preserve"> see</w:t>
      </w:r>
      <w:r w:rsidR="005C1788">
        <w:rPr>
          <w:rFonts w:cstheme="minorHAnsi"/>
        </w:rPr>
        <w:t xml:space="preserve">n both </w:t>
      </w:r>
      <w:r w:rsidR="005C1788">
        <w:rPr>
          <w:lang w:eastAsia="fr-FR"/>
        </w:rPr>
        <w:t xml:space="preserve">a surge of </w:t>
      </w:r>
      <w:r w:rsidR="005C1788" w:rsidRPr="00AF1D31">
        <w:rPr>
          <w:lang w:eastAsia="fr-FR"/>
        </w:rPr>
        <w:t>right-wing populism</w:t>
      </w:r>
      <w:r w:rsidR="005C1788">
        <w:rPr>
          <w:rFonts w:cstheme="minorHAnsi"/>
        </w:rPr>
        <w:t xml:space="preserve"> and </w:t>
      </w:r>
      <w:r w:rsidR="005C1788">
        <w:rPr>
          <w:rFonts w:cstheme="minorHAnsi"/>
        </w:rPr>
        <w:t xml:space="preserve">a tightening of political liberties and civil space in some </w:t>
      </w:r>
      <w:r w:rsidR="006868B4">
        <w:rPr>
          <w:rFonts w:cstheme="minorHAnsi"/>
        </w:rPr>
        <w:t>countries that</w:t>
      </w:r>
      <w:r w:rsidR="00586632">
        <w:rPr>
          <w:rFonts w:cstheme="minorHAnsi"/>
        </w:rPr>
        <w:t xml:space="preserve"> </w:t>
      </w:r>
      <w:r w:rsidR="005C1788">
        <w:rPr>
          <w:rFonts w:cstheme="minorHAnsi"/>
        </w:rPr>
        <w:t>result</w:t>
      </w:r>
      <w:r w:rsidR="00586632">
        <w:rPr>
          <w:rFonts w:cstheme="minorHAnsi"/>
        </w:rPr>
        <w:t>ed</w:t>
      </w:r>
      <w:r w:rsidR="005C1788">
        <w:rPr>
          <w:rFonts w:cstheme="minorHAnsi"/>
        </w:rPr>
        <w:t xml:space="preserve"> in </w:t>
      </w:r>
      <w:r w:rsidR="00586632">
        <w:rPr>
          <w:rFonts w:cstheme="minorHAnsi"/>
        </w:rPr>
        <w:t>difficulties</w:t>
      </w:r>
      <w:r w:rsidR="00136F7A">
        <w:rPr>
          <w:rFonts w:cstheme="minorHAnsi"/>
        </w:rPr>
        <w:t xml:space="preserve"> for citizens to exercise their participation without restraints.</w:t>
      </w:r>
      <w:r w:rsidR="00BC34E7">
        <w:rPr>
          <w:rFonts w:cstheme="minorHAnsi"/>
        </w:rPr>
        <w:t xml:space="preserve"> </w:t>
      </w:r>
      <w:r w:rsidR="00BC34E7">
        <w:rPr>
          <w:lang w:eastAsia="fr-FR"/>
        </w:rPr>
        <w:t>In some contexts c</w:t>
      </w:r>
      <w:r w:rsidR="00BC34E7">
        <w:rPr>
          <w:lang w:eastAsia="fr-FR"/>
        </w:rPr>
        <w:t xml:space="preserve">orruption </w:t>
      </w:r>
      <w:r w:rsidR="00BC34E7">
        <w:rPr>
          <w:lang w:eastAsia="fr-FR"/>
        </w:rPr>
        <w:t>remains</w:t>
      </w:r>
      <w:r w:rsidR="00BC34E7">
        <w:rPr>
          <w:lang w:eastAsia="fr-FR"/>
        </w:rPr>
        <w:t xml:space="preserve"> a major issue</w:t>
      </w:r>
      <w:r w:rsidR="00BC34E7">
        <w:rPr>
          <w:lang w:eastAsia="fr-FR"/>
        </w:rPr>
        <w:t>, often triggering protests.</w:t>
      </w:r>
      <w:r w:rsidR="00136F7A">
        <w:rPr>
          <w:rFonts w:cstheme="minorHAnsi"/>
        </w:rPr>
        <w:t xml:space="preserve"> </w:t>
      </w:r>
      <w:r w:rsidR="005A2290" w:rsidRPr="00AF1D31">
        <w:rPr>
          <w:lang w:eastAsia="fr-FR"/>
        </w:rPr>
        <w:t>A</w:t>
      </w:r>
      <w:r w:rsidR="00146634">
        <w:rPr>
          <w:lang w:eastAsia="fr-FR"/>
        </w:rPr>
        <w:t>wareness of and a</w:t>
      </w:r>
      <w:r w:rsidR="005A2290" w:rsidRPr="00AF1D31">
        <w:rPr>
          <w:lang w:eastAsia="fr-FR"/>
        </w:rPr>
        <w:t xml:space="preserve">ccess to rights </w:t>
      </w:r>
      <w:r w:rsidR="00855913">
        <w:rPr>
          <w:lang w:eastAsia="fr-FR"/>
        </w:rPr>
        <w:t xml:space="preserve">are not to be taken for granted, especially for </w:t>
      </w:r>
      <w:r w:rsidR="00BC34E7">
        <w:rPr>
          <w:lang w:eastAsia="fr-FR"/>
        </w:rPr>
        <w:t>s</w:t>
      </w:r>
      <w:r w:rsidR="00855913">
        <w:rPr>
          <w:lang w:eastAsia="fr-FR"/>
        </w:rPr>
        <w:t>ome</w:t>
      </w:r>
      <w:r w:rsidR="00BC34E7">
        <w:rPr>
          <w:lang w:eastAsia="fr-FR"/>
        </w:rPr>
        <w:t xml:space="preserve"> </w:t>
      </w:r>
      <w:r w:rsidR="005A2290" w:rsidRPr="00AF1D31">
        <w:rPr>
          <w:lang w:eastAsia="fr-FR"/>
        </w:rPr>
        <w:t xml:space="preserve">minority groups. In some communities, the socio-economic conditions lead to participation not being seen as a priority. </w:t>
      </w:r>
      <w:r w:rsidR="00855913">
        <w:rPr>
          <w:lang w:eastAsia="fr-FR"/>
        </w:rPr>
        <w:t>B</w:t>
      </w:r>
      <w:r w:rsidR="005A2290" w:rsidRPr="00AF1D31">
        <w:rPr>
          <w:lang w:eastAsia="fr-FR"/>
        </w:rPr>
        <w:t xml:space="preserve">oth institutional </w:t>
      </w:r>
      <w:r w:rsidR="00855913">
        <w:rPr>
          <w:lang w:eastAsia="fr-FR"/>
        </w:rPr>
        <w:t>and social media</w:t>
      </w:r>
      <w:r w:rsidR="005A2290" w:rsidRPr="00AF1D31">
        <w:rPr>
          <w:lang w:eastAsia="fr-FR"/>
        </w:rPr>
        <w:t xml:space="preserve"> have a </w:t>
      </w:r>
      <w:r w:rsidR="00855913">
        <w:rPr>
          <w:lang w:eastAsia="fr-FR"/>
        </w:rPr>
        <w:t xml:space="preserve">key </w:t>
      </w:r>
      <w:r w:rsidR="005A2290" w:rsidRPr="00AF1D31">
        <w:rPr>
          <w:lang w:eastAsia="fr-FR"/>
        </w:rPr>
        <w:t xml:space="preserve">role in disseminating </w:t>
      </w:r>
      <w:r w:rsidR="00146634">
        <w:rPr>
          <w:lang w:eastAsia="fr-FR"/>
        </w:rPr>
        <w:t xml:space="preserve">true and </w:t>
      </w:r>
      <w:r w:rsidR="005A2290" w:rsidRPr="00AF1D31">
        <w:rPr>
          <w:lang w:eastAsia="fr-FR"/>
        </w:rPr>
        <w:t>fake news</w:t>
      </w:r>
      <w:r w:rsidR="00855913">
        <w:rPr>
          <w:lang w:eastAsia="fr-FR"/>
        </w:rPr>
        <w:t xml:space="preserve">, shaping opinions, not least those of </w:t>
      </w:r>
      <w:r w:rsidR="00BD792E">
        <w:rPr>
          <w:lang w:eastAsia="fr-FR"/>
        </w:rPr>
        <w:t>young people</w:t>
      </w:r>
      <w:r w:rsidR="005A2290" w:rsidRPr="00AF1D31">
        <w:rPr>
          <w:lang w:eastAsia="fr-FR"/>
        </w:rPr>
        <w:t>.</w:t>
      </w:r>
      <w:r w:rsidR="00BD792E">
        <w:rPr>
          <w:lang w:eastAsia="fr-FR"/>
        </w:rPr>
        <w:t xml:space="preserve"> </w:t>
      </w:r>
      <w:r w:rsidR="006868B4">
        <w:rPr>
          <w:lang w:eastAsia="fr-FR"/>
        </w:rPr>
        <w:t>T</w:t>
      </w:r>
      <w:r w:rsidR="005A2290" w:rsidRPr="00AF1D31">
        <w:rPr>
          <w:lang w:eastAsia="fr-FR"/>
        </w:rPr>
        <w:t xml:space="preserve">he role of European institutions in the political life </w:t>
      </w:r>
      <w:r w:rsidR="006868B4">
        <w:rPr>
          <w:lang w:eastAsia="fr-FR"/>
        </w:rPr>
        <w:t>is at times negatively depicted and perceived</w:t>
      </w:r>
      <w:r w:rsidR="005A2290" w:rsidRPr="00AF1D31">
        <w:rPr>
          <w:lang w:eastAsia="fr-FR"/>
        </w:rPr>
        <w:t xml:space="preserve">. </w:t>
      </w:r>
    </w:p>
    <w:p w:rsidR="005A2290" w:rsidRDefault="005A2290" w:rsidP="00D17D38">
      <w:pPr>
        <w:spacing w:after="0"/>
        <w:jc w:val="both"/>
        <w:rPr>
          <w:lang w:eastAsia="fr-FR"/>
        </w:rPr>
      </w:pPr>
    </w:p>
    <w:p w:rsidR="005A2290" w:rsidRDefault="005A2290" w:rsidP="00D17D38">
      <w:pPr>
        <w:spacing w:after="0"/>
        <w:jc w:val="both"/>
        <w:rPr>
          <w:lang w:eastAsia="fr-FR"/>
        </w:rPr>
      </w:pPr>
      <w:r>
        <w:rPr>
          <w:lang w:eastAsia="fr-FR"/>
        </w:rPr>
        <w:t xml:space="preserve">While forms of participation are varied and </w:t>
      </w:r>
      <w:r w:rsidR="00146634">
        <w:rPr>
          <w:lang w:eastAsia="fr-FR"/>
        </w:rPr>
        <w:t xml:space="preserve">constantly </w:t>
      </w:r>
      <w:r>
        <w:rPr>
          <w:lang w:eastAsia="fr-FR"/>
        </w:rPr>
        <w:t xml:space="preserve">evolve, </w:t>
      </w:r>
      <w:r w:rsidR="00EC2C62">
        <w:rPr>
          <w:lang w:eastAsia="fr-FR"/>
        </w:rPr>
        <w:t>any discussion on participation raises also question</w:t>
      </w:r>
      <w:r w:rsidR="006D0A75">
        <w:rPr>
          <w:lang w:eastAsia="fr-FR"/>
        </w:rPr>
        <w:t>s</w:t>
      </w:r>
      <w:r w:rsidR="00EC2C62">
        <w:rPr>
          <w:lang w:eastAsia="fr-FR"/>
        </w:rPr>
        <w:t xml:space="preserve"> about its underlying values, with the tension between democratic and human rights values and illiberal values being a very important influencing factor also for young people’s participation. </w:t>
      </w:r>
    </w:p>
    <w:p w:rsidR="00EC2C62" w:rsidRDefault="00EC2C62" w:rsidP="00D17D38">
      <w:pPr>
        <w:spacing w:after="0"/>
        <w:jc w:val="both"/>
        <w:rPr>
          <w:lang w:eastAsia="fr-FR"/>
        </w:rPr>
      </w:pPr>
    </w:p>
    <w:p w:rsidR="00EC2C62" w:rsidRPr="00827ED1" w:rsidRDefault="00EC2C62" w:rsidP="00A860D6">
      <w:pPr>
        <w:rPr>
          <w:rFonts w:cstheme="minorHAnsi"/>
          <w:b/>
        </w:rPr>
      </w:pPr>
      <w:r w:rsidRPr="00827ED1">
        <w:rPr>
          <w:rFonts w:cstheme="minorHAnsi"/>
          <w:b/>
        </w:rPr>
        <w:t>The youth sector</w:t>
      </w:r>
    </w:p>
    <w:p w:rsidR="00EC2C62" w:rsidRDefault="00EC2C62" w:rsidP="00D17D38">
      <w:pPr>
        <w:spacing w:after="0"/>
        <w:jc w:val="both"/>
        <w:rPr>
          <w:rFonts w:cstheme="minorHAnsi"/>
        </w:rPr>
      </w:pPr>
      <w:r>
        <w:rPr>
          <w:rFonts w:cstheme="minorHAnsi"/>
        </w:rPr>
        <w:t xml:space="preserve">There are several </w:t>
      </w:r>
      <w:r w:rsidR="006868B4">
        <w:rPr>
          <w:rFonts w:cstheme="minorHAnsi"/>
        </w:rPr>
        <w:t>aspects to</w:t>
      </w:r>
      <w:r>
        <w:rPr>
          <w:rFonts w:cstheme="minorHAnsi"/>
        </w:rPr>
        <w:t xml:space="preserve"> which the youth sector needs to pay close attention to young people’s political participation, for example:</w:t>
      </w:r>
    </w:p>
    <w:p w:rsidR="00EC2C62" w:rsidRDefault="00EC2C62" w:rsidP="00EC2C62">
      <w:pPr>
        <w:pStyle w:val="ListParagraph"/>
        <w:numPr>
          <w:ilvl w:val="0"/>
          <w:numId w:val="83"/>
        </w:numPr>
        <w:spacing w:after="0"/>
        <w:jc w:val="both"/>
        <w:rPr>
          <w:rFonts w:cstheme="minorHAnsi"/>
        </w:rPr>
      </w:pPr>
      <w:r>
        <w:rPr>
          <w:rFonts w:cstheme="minorHAnsi"/>
        </w:rPr>
        <w:t>exploring the role of youth work for supporting young people’s political engagement</w:t>
      </w:r>
    </w:p>
    <w:p w:rsidR="00EC2C62" w:rsidRDefault="00EC2C62" w:rsidP="009E187E">
      <w:pPr>
        <w:pStyle w:val="ListParagraph"/>
        <w:numPr>
          <w:ilvl w:val="0"/>
          <w:numId w:val="83"/>
        </w:numPr>
        <w:spacing w:after="0"/>
        <w:jc w:val="both"/>
        <w:rPr>
          <w:rFonts w:cstheme="minorHAnsi"/>
        </w:rPr>
      </w:pPr>
      <w:r>
        <w:rPr>
          <w:rFonts w:cstheme="minorHAnsi"/>
        </w:rPr>
        <w:t xml:space="preserve">finding appropriate and </w:t>
      </w:r>
      <w:r w:rsidR="009E187E" w:rsidRPr="009E187E">
        <w:rPr>
          <w:rFonts w:cstheme="minorHAnsi"/>
        </w:rPr>
        <w:t>state-of-the-art</w:t>
      </w:r>
      <w:r w:rsidR="009E187E">
        <w:rPr>
          <w:rFonts w:cstheme="minorHAnsi"/>
        </w:rPr>
        <w:t xml:space="preserve"> </w:t>
      </w:r>
      <w:r>
        <w:rPr>
          <w:rFonts w:cstheme="minorHAnsi"/>
        </w:rPr>
        <w:t>approaches for political education</w:t>
      </w:r>
    </w:p>
    <w:p w:rsidR="00EC2C62" w:rsidRDefault="00EC2C62" w:rsidP="00EC2C62">
      <w:pPr>
        <w:pStyle w:val="ListParagraph"/>
        <w:numPr>
          <w:ilvl w:val="0"/>
          <w:numId w:val="83"/>
        </w:numPr>
        <w:spacing w:after="0"/>
        <w:jc w:val="both"/>
        <w:rPr>
          <w:rFonts w:cstheme="minorHAnsi"/>
        </w:rPr>
      </w:pPr>
      <w:r>
        <w:rPr>
          <w:rFonts w:cstheme="minorHAnsi"/>
        </w:rPr>
        <w:t xml:space="preserve">identifying the forms of support that civil society and in particular youth organisations may need for engaging young people </w:t>
      </w:r>
    </w:p>
    <w:p w:rsidR="00EC2C62" w:rsidRDefault="00EC2C62" w:rsidP="00EC2C62">
      <w:pPr>
        <w:pStyle w:val="ListParagraph"/>
        <w:numPr>
          <w:ilvl w:val="0"/>
          <w:numId w:val="83"/>
        </w:numPr>
        <w:spacing w:after="0"/>
        <w:jc w:val="both"/>
        <w:rPr>
          <w:rFonts w:cstheme="minorHAnsi"/>
        </w:rPr>
      </w:pPr>
      <w:r>
        <w:rPr>
          <w:rFonts w:cstheme="minorHAnsi"/>
        </w:rPr>
        <w:t xml:space="preserve">identifying new areas for youth research </w:t>
      </w:r>
    </w:p>
    <w:p w:rsidR="00EC2C62" w:rsidRDefault="00EC2C62" w:rsidP="00EC2C62">
      <w:pPr>
        <w:pStyle w:val="ListParagraph"/>
        <w:numPr>
          <w:ilvl w:val="0"/>
          <w:numId w:val="83"/>
        </w:numPr>
        <w:spacing w:after="0"/>
        <w:jc w:val="both"/>
        <w:rPr>
          <w:rFonts w:cstheme="minorHAnsi"/>
        </w:rPr>
      </w:pPr>
      <w:proofErr w:type="gramStart"/>
      <w:r>
        <w:rPr>
          <w:rFonts w:cstheme="minorHAnsi"/>
        </w:rPr>
        <w:t>devising</w:t>
      </w:r>
      <w:proofErr w:type="gramEnd"/>
      <w:r>
        <w:rPr>
          <w:rFonts w:cstheme="minorHAnsi"/>
        </w:rPr>
        <w:t xml:space="preserve"> ways in which youth policy and programmes can support youth political participation. </w:t>
      </w:r>
    </w:p>
    <w:p w:rsidR="002D6FB0" w:rsidRDefault="002D6FB0" w:rsidP="00D17D38">
      <w:pPr>
        <w:spacing w:after="0"/>
        <w:jc w:val="both"/>
        <w:rPr>
          <w:rFonts w:cstheme="minorHAnsi"/>
        </w:rPr>
      </w:pPr>
    </w:p>
    <w:p w:rsidR="004E2CA1" w:rsidRDefault="004E2CA1" w:rsidP="00D17D38">
      <w:pPr>
        <w:spacing w:after="0"/>
        <w:jc w:val="both"/>
        <w:rPr>
          <w:rFonts w:cstheme="minorHAnsi"/>
        </w:rPr>
      </w:pPr>
      <w:r>
        <w:rPr>
          <w:rFonts w:cstheme="minorHAnsi"/>
        </w:rPr>
        <w:t xml:space="preserve">Furthermore, 2019 is also the year of elections for the European Parliament, and for many young people an occasion to exercise their influence on a key political body of the European Union. Many campaigns relating to </w:t>
      </w:r>
      <w:r w:rsidR="000D5F28">
        <w:rPr>
          <w:rFonts w:cstheme="minorHAnsi"/>
        </w:rPr>
        <w:t>encouraging</w:t>
      </w:r>
      <w:r>
        <w:rPr>
          <w:rFonts w:cstheme="minorHAnsi"/>
        </w:rPr>
        <w:t xml:space="preserve"> you</w:t>
      </w:r>
      <w:r w:rsidR="00BB03D5">
        <w:rPr>
          <w:rFonts w:cstheme="minorHAnsi"/>
        </w:rPr>
        <w:t>th</w:t>
      </w:r>
      <w:r>
        <w:rPr>
          <w:rFonts w:cstheme="minorHAnsi"/>
        </w:rPr>
        <w:t xml:space="preserve"> to vote are already under way, and the behaviour young people will have in relation to </w:t>
      </w:r>
      <w:r>
        <w:rPr>
          <w:rFonts w:cstheme="minorHAnsi"/>
        </w:rPr>
        <w:lastRenderedPageBreak/>
        <w:t xml:space="preserve">the European </w:t>
      </w:r>
      <w:r w:rsidR="009E187E">
        <w:rPr>
          <w:rFonts w:cstheme="minorHAnsi"/>
        </w:rPr>
        <w:t xml:space="preserve">Parliament </w:t>
      </w:r>
      <w:r>
        <w:rPr>
          <w:rFonts w:cstheme="minorHAnsi"/>
        </w:rPr>
        <w:t xml:space="preserve">elections may be an indicator for the youth sector across </w:t>
      </w:r>
      <w:r w:rsidR="009E187E">
        <w:rPr>
          <w:rFonts w:cstheme="minorHAnsi"/>
        </w:rPr>
        <w:t>the EU</w:t>
      </w:r>
      <w:r>
        <w:rPr>
          <w:rFonts w:cstheme="minorHAnsi"/>
        </w:rPr>
        <w:t xml:space="preserve"> in terms of how much young people engage with European institutions, and in which ways. </w:t>
      </w:r>
    </w:p>
    <w:p w:rsidR="00AA1FC5" w:rsidRDefault="002D6FB0" w:rsidP="00AA1FC5">
      <w:pPr>
        <w:spacing w:after="0"/>
        <w:jc w:val="both"/>
        <w:rPr>
          <w:rFonts w:cstheme="minorHAnsi"/>
        </w:rPr>
      </w:pPr>
      <w:r>
        <w:rPr>
          <w:rFonts w:cstheme="minorHAnsi"/>
        </w:rPr>
        <w:t xml:space="preserve">The same applies to national electoral and other political processes across the continent. </w:t>
      </w:r>
    </w:p>
    <w:p w:rsidR="00AA1FC5" w:rsidRPr="00AA1FC5" w:rsidRDefault="00AA1FC5" w:rsidP="00AA1FC5">
      <w:pPr>
        <w:spacing w:after="0"/>
        <w:jc w:val="both"/>
        <w:rPr>
          <w:rFonts w:cstheme="minorHAnsi"/>
        </w:rPr>
      </w:pPr>
    </w:p>
    <w:p w:rsidR="00AA1FC5" w:rsidRPr="00827ED1" w:rsidRDefault="00AA1FC5" w:rsidP="00AA1FC5">
      <w:pPr>
        <w:rPr>
          <w:rFonts w:cstheme="minorHAnsi"/>
          <w:b/>
        </w:rPr>
      </w:pPr>
      <w:r w:rsidRPr="00827ED1">
        <w:rPr>
          <w:rFonts w:cstheme="minorHAnsi"/>
          <w:b/>
        </w:rPr>
        <w:t>Participants</w:t>
      </w:r>
    </w:p>
    <w:p w:rsidR="00AA1FC5" w:rsidRPr="00154523" w:rsidRDefault="00AA1FC5" w:rsidP="00AA1FC5">
      <w:pPr>
        <w:spacing w:after="0"/>
        <w:jc w:val="both"/>
      </w:pPr>
      <w:r w:rsidRPr="00154523">
        <w:t xml:space="preserve">The symposium </w:t>
      </w:r>
      <w:r>
        <w:t xml:space="preserve">may attract participants from </w:t>
      </w:r>
      <w:r w:rsidRPr="00154523">
        <w:t xml:space="preserve">different backgrounds and </w:t>
      </w:r>
      <w:r>
        <w:t xml:space="preserve">with </w:t>
      </w:r>
      <w:r>
        <w:t xml:space="preserve">diverse </w:t>
      </w:r>
      <w:r w:rsidRPr="00154523">
        <w:t>profiles:</w:t>
      </w:r>
    </w:p>
    <w:p w:rsidR="00AA1FC5" w:rsidRPr="00154523" w:rsidRDefault="006868B4" w:rsidP="00AA1FC5">
      <w:pPr>
        <w:pStyle w:val="ListParagraph"/>
        <w:numPr>
          <w:ilvl w:val="0"/>
          <w:numId w:val="80"/>
        </w:numPr>
        <w:spacing w:after="180" w:line="240" w:lineRule="auto"/>
        <w:jc w:val="both"/>
      </w:pPr>
      <w:r>
        <w:t xml:space="preserve">politically </w:t>
      </w:r>
      <w:r w:rsidR="00AA1FC5" w:rsidRPr="00154523">
        <w:t>engaged young people, young political activists</w:t>
      </w:r>
      <w:r w:rsidR="00AA1FC5">
        <w:t>/leaders</w:t>
      </w:r>
    </w:p>
    <w:p w:rsidR="00AA1FC5" w:rsidRPr="00154523" w:rsidRDefault="00AA1FC5" w:rsidP="00AA1FC5">
      <w:pPr>
        <w:pStyle w:val="ListParagraph"/>
        <w:numPr>
          <w:ilvl w:val="0"/>
          <w:numId w:val="80"/>
        </w:numPr>
        <w:spacing w:after="180" w:line="240" w:lineRule="auto"/>
        <w:jc w:val="both"/>
      </w:pPr>
      <w:r w:rsidRPr="00154523">
        <w:t>political organisations and political parties</w:t>
      </w:r>
    </w:p>
    <w:p w:rsidR="00AA1FC5" w:rsidRPr="00154523" w:rsidRDefault="00AA1FC5" w:rsidP="00AA1FC5">
      <w:pPr>
        <w:pStyle w:val="ListParagraph"/>
        <w:numPr>
          <w:ilvl w:val="0"/>
          <w:numId w:val="80"/>
        </w:numPr>
        <w:spacing w:after="180" w:line="240" w:lineRule="auto"/>
        <w:jc w:val="both"/>
      </w:pPr>
      <w:r w:rsidRPr="00154523">
        <w:t>civil society organisations and movements</w:t>
      </w:r>
    </w:p>
    <w:p w:rsidR="00AA1FC5" w:rsidRPr="00154523" w:rsidRDefault="00AA1FC5" w:rsidP="00AA1FC5">
      <w:pPr>
        <w:pStyle w:val="ListParagraph"/>
        <w:numPr>
          <w:ilvl w:val="0"/>
          <w:numId w:val="80"/>
        </w:numPr>
        <w:spacing w:after="180" w:line="240" w:lineRule="auto"/>
        <w:jc w:val="both"/>
      </w:pPr>
      <w:r w:rsidRPr="00154523">
        <w:t>media representatives, influencers</w:t>
      </w:r>
    </w:p>
    <w:p w:rsidR="00AA1FC5" w:rsidRPr="00154523" w:rsidRDefault="00AA1FC5" w:rsidP="00AA1FC5">
      <w:pPr>
        <w:pStyle w:val="ListParagraph"/>
        <w:numPr>
          <w:ilvl w:val="0"/>
          <w:numId w:val="80"/>
        </w:numPr>
        <w:spacing w:after="180" w:line="240" w:lineRule="auto"/>
        <w:jc w:val="both"/>
      </w:pPr>
      <w:r w:rsidRPr="00154523">
        <w:t>policy makers</w:t>
      </w:r>
    </w:p>
    <w:p w:rsidR="00AA1FC5" w:rsidRPr="00154523" w:rsidRDefault="00AA1FC5" w:rsidP="00AA1FC5">
      <w:pPr>
        <w:pStyle w:val="ListParagraph"/>
        <w:numPr>
          <w:ilvl w:val="0"/>
          <w:numId w:val="80"/>
        </w:numPr>
        <w:spacing w:after="180" w:line="240" w:lineRule="auto"/>
        <w:jc w:val="both"/>
      </w:pPr>
      <w:r w:rsidRPr="00154523">
        <w:t>youth workers</w:t>
      </w:r>
      <w:r>
        <w:t xml:space="preserve">, </w:t>
      </w:r>
      <w:r w:rsidRPr="00154523">
        <w:t>educators and teachers</w:t>
      </w:r>
    </w:p>
    <w:p w:rsidR="00AA1FC5" w:rsidRPr="00154523" w:rsidRDefault="00AA1FC5" w:rsidP="00AA1FC5">
      <w:pPr>
        <w:pStyle w:val="ListParagraph"/>
        <w:numPr>
          <w:ilvl w:val="0"/>
          <w:numId w:val="80"/>
        </w:numPr>
        <w:spacing w:after="180" w:line="240" w:lineRule="auto"/>
        <w:jc w:val="both"/>
      </w:pPr>
      <w:r w:rsidRPr="00154523">
        <w:t>researchers</w:t>
      </w:r>
    </w:p>
    <w:p w:rsidR="00AA1FC5" w:rsidRDefault="00AA1FC5" w:rsidP="009A7526">
      <w:pPr>
        <w:spacing w:after="0"/>
        <w:jc w:val="both"/>
        <w:rPr>
          <w:rFonts w:cstheme="minorHAnsi"/>
        </w:rPr>
      </w:pPr>
      <w:r w:rsidRPr="009A7526">
        <w:rPr>
          <w:rFonts w:cstheme="minorHAnsi"/>
        </w:rPr>
        <w:t xml:space="preserve">Symposium participants will be selected </w:t>
      </w:r>
      <w:r w:rsidR="00B56AC3" w:rsidRPr="009A7526">
        <w:rPr>
          <w:rFonts w:cstheme="minorHAnsi"/>
        </w:rPr>
        <w:t>both</w:t>
      </w:r>
      <w:r w:rsidR="00B56AC3">
        <w:rPr>
          <w:rFonts w:cstheme="minorHAnsi"/>
        </w:rPr>
        <w:t>,</w:t>
      </w:r>
      <w:r w:rsidR="00B56AC3" w:rsidRPr="009A7526">
        <w:rPr>
          <w:rFonts w:cstheme="minorHAnsi"/>
        </w:rPr>
        <w:t xml:space="preserve"> </w:t>
      </w:r>
      <w:r w:rsidRPr="009A7526">
        <w:rPr>
          <w:rFonts w:cstheme="minorHAnsi"/>
        </w:rPr>
        <w:t>through an open call and directly</w:t>
      </w:r>
      <w:r w:rsidRPr="009A7526" w:rsidDel="009A6979">
        <w:rPr>
          <w:rFonts w:cstheme="minorHAnsi"/>
        </w:rPr>
        <w:t xml:space="preserve"> </w:t>
      </w:r>
      <w:r w:rsidRPr="009A7526">
        <w:rPr>
          <w:rFonts w:cstheme="minorHAnsi"/>
        </w:rPr>
        <w:t>invited. The organisers will seek balance in terms of geographical representation</w:t>
      </w:r>
      <w:r w:rsidR="00B56AC3">
        <w:rPr>
          <w:rFonts w:cstheme="minorHAnsi"/>
        </w:rPr>
        <w:t xml:space="preserve"> and</w:t>
      </w:r>
      <w:r w:rsidRPr="009A7526">
        <w:rPr>
          <w:rFonts w:cstheme="minorHAnsi"/>
        </w:rPr>
        <w:t xml:space="preserve"> gender,</w:t>
      </w:r>
      <w:r w:rsidR="00B56AC3">
        <w:rPr>
          <w:rFonts w:cstheme="minorHAnsi"/>
        </w:rPr>
        <w:t xml:space="preserve"> as well as between participants</w:t>
      </w:r>
      <w:r w:rsidRPr="009A7526">
        <w:rPr>
          <w:rFonts w:cstheme="minorHAnsi"/>
        </w:rPr>
        <w:t xml:space="preserve"> bringing good practices </w:t>
      </w:r>
      <w:r w:rsidR="00B56AC3">
        <w:rPr>
          <w:rFonts w:cstheme="minorHAnsi"/>
        </w:rPr>
        <w:t>and those</w:t>
      </w:r>
      <w:r w:rsidRPr="009A7526">
        <w:rPr>
          <w:rFonts w:cstheme="minorHAnsi"/>
        </w:rPr>
        <w:t xml:space="preserve"> seeking to improve or to develop their </w:t>
      </w:r>
      <w:r w:rsidR="00B56AC3">
        <w:rPr>
          <w:rFonts w:cstheme="minorHAnsi"/>
        </w:rPr>
        <w:t>knowledge and ability to engage with the topic</w:t>
      </w:r>
      <w:r w:rsidRPr="009A7526">
        <w:rPr>
          <w:rFonts w:cstheme="minorHAnsi"/>
        </w:rPr>
        <w:t xml:space="preserve">. </w:t>
      </w:r>
    </w:p>
    <w:p w:rsidR="009A7526" w:rsidRPr="009A7526" w:rsidRDefault="009A7526" w:rsidP="009A7526">
      <w:pPr>
        <w:spacing w:after="0"/>
        <w:jc w:val="both"/>
        <w:rPr>
          <w:rFonts w:cstheme="minorHAnsi"/>
        </w:rPr>
      </w:pPr>
    </w:p>
    <w:p w:rsidR="0048721B" w:rsidRPr="00827ED1" w:rsidRDefault="004F39DD" w:rsidP="009A7526">
      <w:pPr>
        <w:rPr>
          <w:rFonts w:cstheme="minorHAnsi"/>
          <w:b/>
        </w:rPr>
      </w:pPr>
      <w:r w:rsidRPr="00827ED1">
        <w:rPr>
          <w:rFonts w:cstheme="minorHAnsi"/>
          <w:b/>
        </w:rPr>
        <w:t>Objectives and results</w:t>
      </w:r>
    </w:p>
    <w:p w:rsidR="004F39DD" w:rsidRDefault="004F39DD" w:rsidP="00E63BCA">
      <w:pPr>
        <w:spacing w:after="0"/>
        <w:jc w:val="both"/>
        <w:rPr>
          <w:rFonts w:cstheme="minorHAnsi"/>
        </w:rPr>
      </w:pPr>
      <w:r>
        <w:rPr>
          <w:rFonts w:cstheme="minorHAnsi"/>
        </w:rPr>
        <w:t>The symposium</w:t>
      </w:r>
      <w:r w:rsidR="00890170">
        <w:rPr>
          <w:rFonts w:cstheme="minorHAnsi"/>
        </w:rPr>
        <w:t xml:space="preserve"> will aim to</w:t>
      </w:r>
      <w:r>
        <w:rPr>
          <w:rFonts w:cstheme="minorHAnsi"/>
        </w:rPr>
        <w:t>:</w:t>
      </w:r>
    </w:p>
    <w:p w:rsidR="004F39DD" w:rsidRDefault="004F39DD" w:rsidP="004F39DD">
      <w:pPr>
        <w:pStyle w:val="ListParagraph"/>
        <w:numPr>
          <w:ilvl w:val="0"/>
          <w:numId w:val="82"/>
        </w:numPr>
        <w:spacing w:after="0"/>
        <w:jc w:val="both"/>
        <w:rPr>
          <w:rFonts w:cstheme="minorHAnsi"/>
        </w:rPr>
      </w:pPr>
      <w:r w:rsidRPr="004F39DD">
        <w:rPr>
          <w:rFonts w:cstheme="minorHAnsi"/>
        </w:rPr>
        <w:t>offer space</w:t>
      </w:r>
      <w:r>
        <w:rPr>
          <w:rFonts w:cstheme="minorHAnsi"/>
        </w:rPr>
        <w:t xml:space="preserve"> and possibilities</w:t>
      </w:r>
      <w:r w:rsidRPr="004F39DD">
        <w:rPr>
          <w:rFonts w:cstheme="minorHAnsi"/>
        </w:rPr>
        <w:t xml:space="preserve"> for participants to </w:t>
      </w:r>
      <w:r w:rsidR="00927CB2">
        <w:rPr>
          <w:rFonts w:cstheme="minorHAnsi"/>
        </w:rPr>
        <w:t xml:space="preserve">share and </w:t>
      </w:r>
      <w:r w:rsidRPr="004F39DD">
        <w:rPr>
          <w:rFonts w:cstheme="minorHAnsi"/>
        </w:rPr>
        <w:t xml:space="preserve">explore examples of </w:t>
      </w:r>
      <w:r w:rsidR="00E63BCA" w:rsidRPr="004F39DD">
        <w:rPr>
          <w:rFonts w:cstheme="minorHAnsi"/>
        </w:rPr>
        <w:t xml:space="preserve">young people’s political participation in a changing world </w:t>
      </w:r>
    </w:p>
    <w:p w:rsidR="004F39DD" w:rsidRDefault="004F39DD" w:rsidP="004F39DD">
      <w:pPr>
        <w:pStyle w:val="ListParagraph"/>
        <w:numPr>
          <w:ilvl w:val="0"/>
          <w:numId w:val="82"/>
        </w:numPr>
        <w:spacing w:after="0"/>
        <w:jc w:val="both"/>
        <w:rPr>
          <w:rFonts w:cstheme="minorHAnsi"/>
        </w:rPr>
      </w:pPr>
      <w:r>
        <w:rPr>
          <w:rFonts w:cstheme="minorHAnsi"/>
        </w:rPr>
        <w:t>empower participants from different fields and levels to a</w:t>
      </w:r>
      <w:r w:rsidRPr="00154523">
        <w:rPr>
          <w:rFonts w:cstheme="minorHAnsi"/>
        </w:rPr>
        <w:t>ddress this theme in their work on supporting young people’s democratic values and political engagement</w:t>
      </w:r>
    </w:p>
    <w:p w:rsidR="004F39DD" w:rsidRDefault="004F39DD" w:rsidP="004F39DD">
      <w:pPr>
        <w:pStyle w:val="ListParagraph"/>
        <w:numPr>
          <w:ilvl w:val="0"/>
          <w:numId w:val="82"/>
        </w:numPr>
        <w:spacing w:after="0"/>
        <w:jc w:val="both"/>
        <w:rPr>
          <w:rFonts w:cstheme="minorHAnsi"/>
        </w:rPr>
      </w:pPr>
      <w:r>
        <w:rPr>
          <w:rFonts w:cstheme="minorHAnsi"/>
        </w:rPr>
        <w:t xml:space="preserve">connect different actors </w:t>
      </w:r>
      <w:r w:rsidRPr="00154523">
        <w:rPr>
          <w:rFonts w:cstheme="minorHAnsi"/>
        </w:rPr>
        <w:t xml:space="preserve">working on these themes, from within and beyond the youth sector, to continue, develop or innovate in relation to </w:t>
      </w:r>
      <w:r>
        <w:rPr>
          <w:rFonts w:cstheme="minorHAnsi"/>
        </w:rPr>
        <w:t>that work</w:t>
      </w:r>
    </w:p>
    <w:p w:rsidR="00E63BCA" w:rsidRPr="004F39DD" w:rsidRDefault="00E63BCA" w:rsidP="004F39DD">
      <w:pPr>
        <w:pStyle w:val="ListParagraph"/>
        <w:numPr>
          <w:ilvl w:val="0"/>
          <w:numId w:val="82"/>
        </w:numPr>
        <w:spacing w:after="0"/>
        <w:jc w:val="both"/>
        <w:rPr>
          <w:rFonts w:cstheme="minorHAnsi"/>
        </w:rPr>
      </w:pPr>
      <w:proofErr w:type="gramStart"/>
      <w:r w:rsidRPr="004F39DD">
        <w:rPr>
          <w:rFonts w:cstheme="minorHAnsi"/>
        </w:rPr>
        <w:t>produce</w:t>
      </w:r>
      <w:proofErr w:type="gramEnd"/>
      <w:r w:rsidRPr="004F39DD">
        <w:rPr>
          <w:rFonts w:cstheme="minorHAnsi"/>
        </w:rPr>
        <w:t xml:space="preserve"> knowledge relating to the trends</w:t>
      </w:r>
      <w:r w:rsidR="004F39DD">
        <w:rPr>
          <w:rFonts w:cstheme="minorHAnsi"/>
        </w:rPr>
        <w:t xml:space="preserve"> of youth political participation</w:t>
      </w:r>
      <w:r w:rsidRPr="004F39DD">
        <w:rPr>
          <w:rFonts w:cstheme="minorHAnsi"/>
        </w:rPr>
        <w:t>, their reasons and implications</w:t>
      </w:r>
      <w:r w:rsidR="004F39DD">
        <w:rPr>
          <w:rFonts w:cstheme="minorHAnsi"/>
        </w:rPr>
        <w:t>.</w:t>
      </w:r>
    </w:p>
    <w:p w:rsidR="004F39DD" w:rsidRDefault="004F39DD" w:rsidP="00E63BCA">
      <w:pPr>
        <w:spacing w:after="0"/>
        <w:jc w:val="both"/>
        <w:rPr>
          <w:rFonts w:cstheme="minorHAnsi"/>
        </w:rPr>
      </w:pPr>
      <w:r>
        <w:rPr>
          <w:rFonts w:cstheme="minorHAnsi"/>
        </w:rPr>
        <w:t xml:space="preserve">The symposium </w:t>
      </w:r>
      <w:r w:rsidR="009A7526">
        <w:rPr>
          <w:rFonts w:cstheme="minorHAnsi"/>
        </w:rPr>
        <w:t>will strive for</w:t>
      </w:r>
      <w:r>
        <w:rPr>
          <w:rFonts w:cstheme="minorHAnsi"/>
        </w:rPr>
        <w:t xml:space="preserve"> the following outcomes:</w:t>
      </w:r>
    </w:p>
    <w:p w:rsidR="004F39DD" w:rsidRPr="00154523" w:rsidRDefault="004F39DD" w:rsidP="004C7BA7">
      <w:pPr>
        <w:pStyle w:val="ListParagraph"/>
        <w:numPr>
          <w:ilvl w:val="0"/>
          <w:numId w:val="82"/>
        </w:numPr>
        <w:spacing w:after="0"/>
        <w:jc w:val="both"/>
        <w:rPr>
          <w:rFonts w:cstheme="minorHAnsi"/>
        </w:rPr>
      </w:pPr>
      <w:r w:rsidRPr="00154523">
        <w:rPr>
          <w:rFonts w:cstheme="minorHAnsi"/>
        </w:rPr>
        <w:t>mutual learning, inspiration and motivation for futu</w:t>
      </w:r>
      <w:r>
        <w:rPr>
          <w:rFonts w:cstheme="minorHAnsi"/>
        </w:rPr>
        <w:t>re actions for the participants</w:t>
      </w:r>
    </w:p>
    <w:p w:rsidR="00E63BCA" w:rsidRPr="00154523" w:rsidRDefault="00890170" w:rsidP="004C7BA7">
      <w:pPr>
        <w:pStyle w:val="ListParagraph"/>
        <w:numPr>
          <w:ilvl w:val="0"/>
          <w:numId w:val="82"/>
        </w:numPr>
        <w:spacing w:after="0"/>
        <w:jc w:val="both"/>
        <w:rPr>
          <w:rFonts w:cstheme="minorHAnsi"/>
        </w:rPr>
      </w:pPr>
      <w:r w:rsidRPr="00154523">
        <w:rPr>
          <w:rFonts w:cstheme="minorHAnsi"/>
        </w:rPr>
        <w:t xml:space="preserve">a compendium of good practices and stories of success highlighting the actions to be taken for supporting youth political participation </w:t>
      </w:r>
      <w:r w:rsidR="00E63BCA" w:rsidRPr="00154523">
        <w:rPr>
          <w:rFonts w:cstheme="minorHAnsi"/>
        </w:rPr>
        <w:t xml:space="preserve">analytical papers </w:t>
      </w:r>
      <w:r w:rsidR="004F39DD">
        <w:rPr>
          <w:rFonts w:cstheme="minorHAnsi"/>
        </w:rPr>
        <w:t xml:space="preserve">on </w:t>
      </w:r>
      <w:r w:rsidR="00E63BCA" w:rsidRPr="00154523">
        <w:rPr>
          <w:rFonts w:cstheme="minorHAnsi"/>
        </w:rPr>
        <w:t>young people’s political participation in a changing world</w:t>
      </w:r>
    </w:p>
    <w:p w:rsidR="00E63BCA" w:rsidRPr="002B1AA9" w:rsidRDefault="00E63BCA" w:rsidP="002B1AA9">
      <w:pPr>
        <w:pStyle w:val="ListParagraph"/>
        <w:numPr>
          <w:ilvl w:val="0"/>
          <w:numId w:val="82"/>
        </w:numPr>
        <w:spacing w:after="0"/>
        <w:jc w:val="both"/>
        <w:rPr>
          <w:rFonts w:cstheme="minorHAnsi"/>
        </w:rPr>
      </w:pPr>
      <w:proofErr w:type="gramStart"/>
      <w:r w:rsidRPr="00154523">
        <w:rPr>
          <w:rFonts w:cstheme="minorHAnsi"/>
        </w:rPr>
        <w:t>practical</w:t>
      </w:r>
      <w:proofErr w:type="gramEnd"/>
      <w:r w:rsidRPr="00154523">
        <w:rPr>
          <w:rFonts w:cstheme="minorHAnsi"/>
        </w:rPr>
        <w:t xml:space="preserve"> conclusions on </w:t>
      </w:r>
      <w:r w:rsidR="004F39DD">
        <w:rPr>
          <w:rFonts w:cstheme="minorHAnsi"/>
        </w:rPr>
        <w:t>how</w:t>
      </w:r>
      <w:r w:rsidRPr="00154523">
        <w:rPr>
          <w:rFonts w:cstheme="minorHAnsi"/>
        </w:rPr>
        <w:t xml:space="preserve"> diverse actors</w:t>
      </w:r>
      <w:r w:rsidR="004F39DD">
        <w:rPr>
          <w:rFonts w:cstheme="minorHAnsi"/>
        </w:rPr>
        <w:t xml:space="preserve"> can</w:t>
      </w:r>
      <w:r w:rsidRPr="00154523">
        <w:rPr>
          <w:rFonts w:cstheme="minorHAnsi"/>
        </w:rPr>
        <w:t xml:space="preserve"> support young people’s democratic </w:t>
      </w:r>
      <w:r w:rsidR="002B1AA9">
        <w:rPr>
          <w:rFonts w:cstheme="minorHAnsi"/>
        </w:rPr>
        <w:t>values and political engagement</w:t>
      </w:r>
      <w:r w:rsidR="004F39DD" w:rsidRPr="002B1AA9">
        <w:rPr>
          <w:rFonts w:cstheme="minorHAnsi"/>
        </w:rPr>
        <w:t>.</w:t>
      </w:r>
    </w:p>
    <w:p w:rsidR="003C0057" w:rsidRPr="008445AD" w:rsidRDefault="003C0057" w:rsidP="009C6BEA">
      <w:pPr>
        <w:spacing w:after="0"/>
        <w:ind w:left="360"/>
        <w:jc w:val="both"/>
        <w:rPr>
          <w:rFonts w:cstheme="minorHAnsi"/>
        </w:rPr>
      </w:pPr>
    </w:p>
    <w:p w:rsidR="00EC2C62" w:rsidRPr="00827ED1" w:rsidRDefault="00EC2C62" w:rsidP="00D17D38">
      <w:pPr>
        <w:rPr>
          <w:rFonts w:cstheme="minorHAnsi"/>
          <w:b/>
        </w:rPr>
      </w:pPr>
      <w:r w:rsidRPr="00827ED1">
        <w:rPr>
          <w:rFonts w:cstheme="minorHAnsi"/>
          <w:b/>
        </w:rPr>
        <w:t>Symposium programme</w:t>
      </w:r>
    </w:p>
    <w:p w:rsidR="00AB10DF" w:rsidRDefault="00AB10DF" w:rsidP="00EC2C62">
      <w:pPr>
        <w:spacing w:after="0"/>
        <w:jc w:val="both"/>
        <w:rPr>
          <w:rFonts w:cstheme="minorHAnsi"/>
        </w:rPr>
      </w:pPr>
      <w:r>
        <w:t xml:space="preserve">While the overarching theme is set, a key feature of this symposium is that sessions within the programme will be designed in a participatory way. In the application form, participants will have the chance to indicate what issues or questions are most pressing for them in their work as it relates to the main theme of political participation. The answers will inform the topics that will </w:t>
      </w:r>
      <w:r w:rsidR="00DD3D87">
        <w:t xml:space="preserve">be </w:t>
      </w:r>
      <w:r>
        <w:t>covered throughout the symposium.</w:t>
      </w:r>
      <w:r w:rsidR="00DD3D87">
        <w:t xml:space="preserve"> </w:t>
      </w:r>
      <w:r w:rsidR="009A7526">
        <w:t>Here come s</w:t>
      </w:r>
      <w:r w:rsidR="00DD3D87">
        <w:t xml:space="preserve">ome examples of </w:t>
      </w:r>
      <w:r w:rsidR="00AA1FC5">
        <w:t>issues</w:t>
      </w:r>
      <w:r w:rsidR="00DD3D87">
        <w:t xml:space="preserve"> </w:t>
      </w:r>
      <w:r w:rsidR="009A7526">
        <w:t>to</w:t>
      </w:r>
      <w:r w:rsidR="00DD3D87">
        <w:t xml:space="preserve"> be </w:t>
      </w:r>
      <w:r w:rsidR="009A7526">
        <w:t>explored</w:t>
      </w:r>
      <w:r w:rsidR="00DD3D87">
        <w:t>:</w:t>
      </w:r>
    </w:p>
    <w:p w:rsidR="00EC2C62" w:rsidRDefault="00EC2C62" w:rsidP="00EC2C62">
      <w:pPr>
        <w:pStyle w:val="ListParagraph"/>
        <w:numPr>
          <w:ilvl w:val="0"/>
          <w:numId w:val="74"/>
        </w:numPr>
        <w:spacing w:after="0"/>
        <w:jc w:val="both"/>
        <w:rPr>
          <w:rFonts w:cstheme="minorHAnsi"/>
        </w:rPr>
      </w:pPr>
      <w:r w:rsidRPr="004E2CA1">
        <w:rPr>
          <w:rFonts w:cstheme="minorHAnsi"/>
        </w:rPr>
        <w:lastRenderedPageBreak/>
        <w:t xml:space="preserve">How do young people engage in political participation in a changing world of economic </w:t>
      </w:r>
      <w:r w:rsidR="00927CB2">
        <w:rPr>
          <w:rFonts w:cstheme="minorHAnsi"/>
        </w:rPr>
        <w:t>tensions</w:t>
      </w:r>
      <w:r w:rsidRPr="004E2CA1">
        <w:rPr>
          <w:rFonts w:cstheme="minorHAnsi"/>
        </w:rPr>
        <w:t>, crisis of democratic institutions, digitalisation, social media, fake news and other manipulations of the public opinion</w:t>
      </w:r>
      <w:r w:rsidR="006D0A75">
        <w:rPr>
          <w:rFonts w:cstheme="minorHAnsi"/>
        </w:rPr>
        <w:t>,</w:t>
      </w:r>
      <w:r w:rsidRPr="004E2CA1">
        <w:rPr>
          <w:rFonts w:cstheme="minorHAnsi"/>
        </w:rPr>
        <w:t xml:space="preserve"> etc.? </w:t>
      </w:r>
    </w:p>
    <w:p w:rsidR="00EC2C62" w:rsidRDefault="00EC2C62" w:rsidP="00EC2C62">
      <w:pPr>
        <w:pStyle w:val="ListParagraph"/>
        <w:numPr>
          <w:ilvl w:val="0"/>
          <w:numId w:val="74"/>
        </w:numPr>
        <w:spacing w:after="0"/>
        <w:jc w:val="both"/>
        <w:rPr>
          <w:rFonts w:cstheme="minorHAnsi"/>
        </w:rPr>
      </w:pPr>
      <w:r>
        <w:rPr>
          <w:rFonts w:cstheme="minorHAnsi"/>
        </w:rPr>
        <w:t xml:space="preserve">What are the trends in </w:t>
      </w:r>
      <w:r w:rsidRPr="008A3DF5">
        <w:rPr>
          <w:rFonts w:cstheme="minorHAnsi"/>
        </w:rPr>
        <w:t>young people’s political engagement</w:t>
      </w:r>
      <w:r w:rsidR="00FF5DA0">
        <w:rPr>
          <w:rFonts w:cstheme="minorHAnsi"/>
        </w:rPr>
        <w:t xml:space="preserve"> and the underlying values</w:t>
      </w:r>
      <w:r>
        <w:rPr>
          <w:rFonts w:cstheme="minorHAnsi"/>
        </w:rPr>
        <w:t xml:space="preserve">? </w:t>
      </w:r>
      <w:r w:rsidR="004C7BA7">
        <w:rPr>
          <w:rFonts w:cstheme="minorHAnsi"/>
        </w:rPr>
        <w:t>How do young people see their own political participation?</w:t>
      </w:r>
    </w:p>
    <w:p w:rsidR="00EC2C62" w:rsidRDefault="00EC2C62" w:rsidP="00EC2C62">
      <w:pPr>
        <w:pStyle w:val="ListParagraph"/>
        <w:numPr>
          <w:ilvl w:val="0"/>
          <w:numId w:val="74"/>
        </w:numPr>
        <w:spacing w:after="0"/>
        <w:jc w:val="both"/>
        <w:rPr>
          <w:rFonts w:cstheme="minorHAnsi"/>
        </w:rPr>
      </w:pPr>
      <w:r w:rsidRPr="004E2CA1">
        <w:rPr>
          <w:rFonts w:cstheme="minorHAnsi"/>
        </w:rPr>
        <w:t>What determines young people’s</w:t>
      </w:r>
      <w:r w:rsidRPr="004E2CA1" w:rsidDel="003328E7">
        <w:rPr>
          <w:rFonts w:cstheme="minorHAnsi"/>
        </w:rPr>
        <w:t xml:space="preserve"> </w:t>
      </w:r>
      <w:r w:rsidRPr="004E2CA1">
        <w:rPr>
          <w:rFonts w:cstheme="minorHAnsi"/>
        </w:rPr>
        <w:t xml:space="preserve">political actions? </w:t>
      </w:r>
    </w:p>
    <w:p w:rsidR="00EC2C62" w:rsidRDefault="00EC2C62" w:rsidP="00EC2C62">
      <w:pPr>
        <w:pStyle w:val="ListParagraph"/>
        <w:numPr>
          <w:ilvl w:val="0"/>
          <w:numId w:val="74"/>
        </w:numPr>
        <w:spacing w:after="0"/>
        <w:jc w:val="both"/>
        <w:rPr>
          <w:rFonts w:cstheme="minorHAnsi"/>
        </w:rPr>
      </w:pPr>
      <w:r>
        <w:rPr>
          <w:rFonts w:cstheme="minorHAnsi"/>
        </w:rPr>
        <w:t xml:space="preserve">What is the space for young people’s engagement in civil society and citizen movements? </w:t>
      </w:r>
    </w:p>
    <w:p w:rsidR="00EC2C62" w:rsidRPr="004E2CA1" w:rsidRDefault="00EC2C62" w:rsidP="00EC2C62">
      <w:pPr>
        <w:pStyle w:val="ListParagraph"/>
        <w:numPr>
          <w:ilvl w:val="0"/>
          <w:numId w:val="74"/>
        </w:numPr>
        <w:spacing w:after="0"/>
        <w:jc w:val="both"/>
        <w:rPr>
          <w:rFonts w:cstheme="minorHAnsi"/>
        </w:rPr>
      </w:pPr>
      <w:r>
        <w:rPr>
          <w:rFonts w:cstheme="minorHAnsi"/>
        </w:rPr>
        <w:t xml:space="preserve">What conditions for young people’s political participation may be influenced by the youth sector and how? </w:t>
      </w:r>
    </w:p>
    <w:p w:rsidR="009A6979" w:rsidRDefault="009A6979" w:rsidP="00A860D6">
      <w:pPr>
        <w:spacing w:after="0"/>
        <w:jc w:val="both"/>
        <w:rPr>
          <w:rFonts w:cstheme="minorHAnsi"/>
          <w:b/>
          <w:i/>
          <w:color w:val="1F497D"/>
        </w:rPr>
      </w:pPr>
    </w:p>
    <w:p w:rsidR="000D5F28" w:rsidRPr="00827ED1" w:rsidRDefault="00E63BCA" w:rsidP="000D5F28">
      <w:pPr>
        <w:rPr>
          <w:rFonts w:cstheme="minorHAnsi"/>
          <w:b/>
        </w:rPr>
      </w:pPr>
      <w:r w:rsidRPr="00827ED1">
        <w:rPr>
          <w:rFonts w:cstheme="minorHAnsi"/>
          <w:b/>
        </w:rPr>
        <w:t>Timeline and venue</w:t>
      </w:r>
    </w:p>
    <w:p w:rsidR="000D5F28" w:rsidRDefault="000D5F28" w:rsidP="000D5F28">
      <w:pPr>
        <w:spacing w:after="0"/>
        <w:jc w:val="both"/>
        <w:rPr>
          <w:rFonts w:cstheme="minorHAnsi"/>
        </w:rPr>
      </w:pPr>
      <w:r>
        <w:rPr>
          <w:rFonts w:cstheme="minorHAnsi"/>
        </w:rPr>
        <w:t>The symposium will start on 18 September morning and end at lunchtime on 20 September 2019.</w:t>
      </w:r>
      <w:r w:rsidR="009A7526">
        <w:rPr>
          <w:rFonts w:cstheme="minorHAnsi"/>
        </w:rPr>
        <w:t xml:space="preserve"> </w:t>
      </w:r>
      <w:r>
        <w:rPr>
          <w:rFonts w:cstheme="minorHAnsi"/>
        </w:rPr>
        <w:t xml:space="preserve">The symposium will be held </w:t>
      </w:r>
      <w:r w:rsidR="00B56AC3">
        <w:rPr>
          <w:rFonts w:cstheme="minorHAnsi"/>
        </w:rPr>
        <w:t>at</w:t>
      </w:r>
      <w:r>
        <w:rPr>
          <w:rFonts w:cstheme="minorHAnsi"/>
        </w:rPr>
        <w:t xml:space="preserve"> the European Youth Centre of the Council of Europe, in Strasbourg, France. </w:t>
      </w:r>
    </w:p>
    <w:p w:rsidR="0096424D" w:rsidRDefault="0096424D" w:rsidP="000D5F28">
      <w:pPr>
        <w:spacing w:after="0"/>
        <w:jc w:val="both"/>
        <w:rPr>
          <w:rFonts w:cstheme="minorHAnsi"/>
        </w:rPr>
      </w:pPr>
    </w:p>
    <w:p w:rsidR="004C7BA7" w:rsidRPr="004C7BA7" w:rsidRDefault="00F72656" w:rsidP="000D5F28">
      <w:pPr>
        <w:spacing w:after="0"/>
        <w:jc w:val="both"/>
        <w:rPr>
          <w:rFonts w:cstheme="minorHAnsi"/>
        </w:rPr>
      </w:pPr>
      <w:r>
        <w:rPr>
          <w:rFonts w:cstheme="minorHAnsi"/>
        </w:rPr>
        <w:t>Before the symposium, a</w:t>
      </w:r>
      <w:r w:rsidR="004C7BA7">
        <w:rPr>
          <w:rFonts w:cstheme="minorHAnsi"/>
        </w:rPr>
        <w:t>s an opportunity for learning and exchange</w:t>
      </w:r>
      <w:r w:rsidR="006E2184">
        <w:rPr>
          <w:rFonts w:cstheme="minorHAnsi"/>
        </w:rPr>
        <w:t>, the organisers have foreseen four</w:t>
      </w:r>
      <w:r w:rsidR="009A7526">
        <w:rPr>
          <w:rFonts w:cstheme="minorHAnsi"/>
        </w:rPr>
        <w:t xml:space="preserve"> to five</w:t>
      </w:r>
      <w:r w:rsidR="004C7BA7">
        <w:rPr>
          <w:rFonts w:cstheme="minorHAnsi"/>
        </w:rPr>
        <w:t xml:space="preserve"> webinars for the participants and the wider public on </w:t>
      </w:r>
      <w:r w:rsidR="00094CB9">
        <w:rPr>
          <w:rFonts w:cstheme="minorHAnsi"/>
        </w:rPr>
        <w:t xml:space="preserve">some </w:t>
      </w:r>
      <w:r w:rsidR="004C7BA7">
        <w:rPr>
          <w:rFonts w:cstheme="minorHAnsi"/>
        </w:rPr>
        <w:t xml:space="preserve">key themes of youth political participation. Webinars will </w:t>
      </w:r>
      <w:r w:rsidR="00094CB9">
        <w:rPr>
          <w:rFonts w:cstheme="minorHAnsi"/>
        </w:rPr>
        <w:t xml:space="preserve">last one hour each and will </w:t>
      </w:r>
      <w:r w:rsidR="004C7BA7">
        <w:rPr>
          <w:rFonts w:cstheme="minorHAnsi"/>
        </w:rPr>
        <w:t>be</w:t>
      </w:r>
      <w:r w:rsidR="00094CB9">
        <w:rPr>
          <w:rFonts w:cstheme="minorHAnsi"/>
        </w:rPr>
        <w:t>gin in</w:t>
      </w:r>
      <w:r w:rsidR="004C7BA7">
        <w:rPr>
          <w:rFonts w:cstheme="minorHAnsi"/>
        </w:rPr>
        <w:t xml:space="preserve"> early May. </w:t>
      </w:r>
    </w:p>
    <w:p w:rsidR="000D5F28" w:rsidRDefault="000D5F28" w:rsidP="000D5F28">
      <w:pPr>
        <w:spacing w:after="0"/>
        <w:jc w:val="both"/>
        <w:rPr>
          <w:rFonts w:cstheme="minorHAnsi"/>
        </w:rPr>
      </w:pPr>
    </w:p>
    <w:p w:rsidR="00E36479" w:rsidRPr="00827ED1" w:rsidRDefault="00F72656" w:rsidP="00A860D6">
      <w:pPr>
        <w:rPr>
          <w:rFonts w:cstheme="minorHAnsi"/>
          <w:b/>
        </w:rPr>
      </w:pPr>
      <w:r w:rsidRPr="00827ED1">
        <w:rPr>
          <w:rFonts w:cstheme="minorHAnsi"/>
          <w:b/>
        </w:rPr>
        <w:t>I</w:t>
      </w:r>
      <w:r w:rsidR="004C7BA7" w:rsidRPr="00827ED1">
        <w:rPr>
          <w:rFonts w:cstheme="minorHAnsi"/>
          <w:b/>
        </w:rPr>
        <w:t>nstitutional b</w:t>
      </w:r>
      <w:r w:rsidR="00E63BCA" w:rsidRPr="00827ED1">
        <w:rPr>
          <w:rFonts w:cstheme="minorHAnsi"/>
          <w:b/>
        </w:rPr>
        <w:t>ackground</w:t>
      </w:r>
    </w:p>
    <w:p w:rsidR="00736801" w:rsidRDefault="004C7BA7" w:rsidP="00E36479">
      <w:pPr>
        <w:spacing w:after="0"/>
        <w:jc w:val="both"/>
        <w:rPr>
          <w:rFonts w:cstheme="minorHAnsi"/>
        </w:rPr>
      </w:pPr>
      <w:r w:rsidRPr="004C7BA7">
        <w:rPr>
          <w:rFonts w:cstheme="minorHAnsi"/>
        </w:rPr>
        <w:t xml:space="preserve">The </w:t>
      </w:r>
      <w:r>
        <w:rPr>
          <w:rFonts w:cstheme="minorHAnsi"/>
        </w:rPr>
        <w:t xml:space="preserve">symposium is organised by the partnership between the European Commission and the Council of Europe in the field of youth. This programme of co-operation between the two institutions focuses on building knowledge relevant for the youth field in Europe, promoting policy and practice with young people based on the shared values of the two partner institutions and creating synergies between their youth-related programmes. </w:t>
      </w:r>
      <w:r w:rsidR="0096424D">
        <w:rPr>
          <w:rFonts w:cstheme="minorHAnsi"/>
        </w:rPr>
        <w:t>B</w:t>
      </w:r>
      <w:r>
        <w:rPr>
          <w:rFonts w:cstheme="minorHAnsi"/>
        </w:rPr>
        <w:t xml:space="preserve">oth the Council of Europe and the European Commission </w:t>
      </w:r>
      <w:r w:rsidR="00736801">
        <w:rPr>
          <w:rFonts w:cstheme="minorHAnsi"/>
        </w:rPr>
        <w:t xml:space="preserve">give importance to </w:t>
      </w:r>
      <w:r>
        <w:rPr>
          <w:rFonts w:cstheme="minorHAnsi"/>
        </w:rPr>
        <w:t>the theme of youth political participation.</w:t>
      </w:r>
      <w:r w:rsidR="0077616B">
        <w:rPr>
          <w:rFonts w:cstheme="minorHAnsi"/>
        </w:rPr>
        <w:t xml:space="preserve"> </w:t>
      </w:r>
    </w:p>
    <w:p w:rsidR="00736801" w:rsidRDefault="00736801" w:rsidP="00E36479">
      <w:pPr>
        <w:spacing w:after="0"/>
        <w:jc w:val="both"/>
        <w:rPr>
          <w:rFonts w:cstheme="minorHAnsi"/>
        </w:rPr>
      </w:pPr>
    </w:p>
    <w:p w:rsidR="00E36479" w:rsidRDefault="00F72656" w:rsidP="00E36479">
      <w:pPr>
        <w:spacing w:after="0"/>
        <w:jc w:val="both"/>
        <w:rPr>
          <w:rFonts w:cstheme="minorHAnsi"/>
        </w:rPr>
      </w:pPr>
      <w:r>
        <w:rPr>
          <w:rFonts w:cstheme="minorHAnsi"/>
        </w:rPr>
        <w:t>The</w:t>
      </w:r>
      <w:r w:rsidR="00E36479" w:rsidRPr="004C7BA7">
        <w:rPr>
          <w:rFonts w:cstheme="minorHAnsi"/>
        </w:rPr>
        <w:t xml:space="preserve"> Council of Europe</w:t>
      </w:r>
      <w:r>
        <w:rPr>
          <w:rFonts w:cstheme="minorHAnsi"/>
        </w:rPr>
        <w:t xml:space="preserve"> has had </w:t>
      </w:r>
      <w:r w:rsidR="00E36479" w:rsidRPr="004C7BA7">
        <w:rPr>
          <w:rFonts w:cstheme="minorHAnsi"/>
        </w:rPr>
        <w:t>youth participation in democratic life</w:t>
      </w:r>
      <w:r>
        <w:rPr>
          <w:rFonts w:cstheme="minorHAnsi"/>
        </w:rPr>
        <w:t xml:space="preserve"> as a constant priority in its work. In 2018, the youth sector of the Council of Europe analysed the consequences of the </w:t>
      </w:r>
      <w:r w:rsidRPr="004C7BA7">
        <w:rPr>
          <w:rFonts w:cstheme="minorHAnsi"/>
        </w:rPr>
        <w:t>shrinking space for civil society</w:t>
      </w:r>
      <w:r>
        <w:rPr>
          <w:rFonts w:cstheme="minorHAnsi"/>
        </w:rPr>
        <w:t xml:space="preserve"> on youth organisations and movements. Beyond the youth sector, the Organisation has organised several edition of its World Forum for Democracy on topics of current concern, such as populism. </w:t>
      </w:r>
      <w:r w:rsidR="00E36479" w:rsidRPr="004C7BA7">
        <w:rPr>
          <w:rFonts w:cstheme="minorHAnsi"/>
        </w:rPr>
        <w:t xml:space="preserve">Moreover, in the education sector, the </w:t>
      </w:r>
      <w:hyperlink r:id="rId13" w:history="1">
        <w:r w:rsidR="00E36479" w:rsidRPr="004C7BA7">
          <w:rPr>
            <w:rFonts w:cstheme="minorHAnsi"/>
          </w:rPr>
          <w:t>framework of competences for democratic culture</w:t>
        </w:r>
      </w:hyperlink>
      <w:r w:rsidR="00E36479" w:rsidRPr="004C7BA7">
        <w:rPr>
          <w:rFonts w:cstheme="minorHAnsi"/>
        </w:rPr>
        <w:t xml:space="preserve"> offers a useful conceptualisation regarding how young people can learn to “live together as equals in culturally diverse democratic societies”. </w:t>
      </w:r>
      <w:r w:rsidR="009D4ADC">
        <w:rPr>
          <w:rFonts w:cstheme="minorHAnsi"/>
        </w:rPr>
        <w:t xml:space="preserve">Finally, the European Court of Human rights issues judgements </w:t>
      </w:r>
      <w:r w:rsidR="009D4ADC" w:rsidRPr="009D4ADC">
        <w:rPr>
          <w:rFonts w:cstheme="minorHAnsi"/>
        </w:rPr>
        <w:t xml:space="preserve">connected to political </w:t>
      </w:r>
      <w:r w:rsidR="009D4ADC" w:rsidRPr="009D4ADC">
        <w:rPr>
          <w:rFonts w:cstheme="minorHAnsi"/>
        </w:rPr>
        <w:t>demonstrations</w:t>
      </w:r>
      <w:r w:rsidR="009D4ADC" w:rsidRPr="009D4ADC">
        <w:rPr>
          <w:rFonts w:cstheme="minorHAnsi"/>
        </w:rPr>
        <w:t xml:space="preserve"> and action</w:t>
      </w:r>
      <w:bookmarkStart w:id="0" w:name="_GoBack"/>
      <w:bookmarkEnd w:id="0"/>
      <w:r w:rsidR="009D4ADC" w:rsidRPr="009D4ADC">
        <w:rPr>
          <w:rFonts w:cstheme="minorHAnsi"/>
        </w:rPr>
        <w:t>.</w:t>
      </w:r>
      <w:r w:rsidR="009D4ADC">
        <w:rPr>
          <w:rFonts w:ascii="Calibri" w:hAnsi="Calibri"/>
          <w:color w:val="FF0000"/>
        </w:rPr>
        <w:t> </w:t>
      </w:r>
    </w:p>
    <w:p w:rsidR="0096424D" w:rsidRDefault="0096424D" w:rsidP="00E36479">
      <w:pPr>
        <w:spacing w:after="0"/>
        <w:jc w:val="both"/>
        <w:rPr>
          <w:rFonts w:cstheme="minorHAnsi"/>
        </w:rPr>
      </w:pPr>
    </w:p>
    <w:p w:rsidR="000D5F28" w:rsidRDefault="00F72656" w:rsidP="0077616B">
      <w:pPr>
        <w:spacing w:after="0"/>
        <w:jc w:val="both"/>
        <w:rPr>
          <w:rFonts w:cstheme="minorHAnsi"/>
        </w:rPr>
      </w:pPr>
      <w:r>
        <w:rPr>
          <w:rFonts w:cstheme="minorHAnsi"/>
        </w:rPr>
        <w:t>In relation to the European Commission, y</w:t>
      </w:r>
      <w:r w:rsidR="00E36479" w:rsidRPr="004C7BA7">
        <w:rPr>
          <w:rFonts w:cstheme="minorHAnsi"/>
        </w:rPr>
        <w:t xml:space="preserve">outh participation </w:t>
      </w:r>
      <w:r>
        <w:rPr>
          <w:rFonts w:cstheme="minorHAnsi"/>
        </w:rPr>
        <w:t>is a priority</w:t>
      </w:r>
      <w:r w:rsidR="00E36479" w:rsidRPr="004C7BA7">
        <w:rPr>
          <w:rFonts w:cstheme="minorHAnsi"/>
        </w:rPr>
        <w:t xml:space="preserve"> in the current EU youth strategy</w:t>
      </w:r>
      <w:r>
        <w:rPr>
          <w:rFonts w:cstheme="minorHAnsi"/>
        </w:rPr>
        <w:t xml:space="preserve"> (</w:t>
      </w:r>
      <w:r w:rsidRPr="004C7BA7">
        <w:rPr>
          <w:rFonts w:cstheme="minorHAnsi"/>
        </w:rPr>
        <w:t>2019 – 2027: “ENGAGE: Fostering young people's participation in civic and democratic life”</w:t>
      </w:r>
      <w:r>
        <w:rPr>
          <w:rFonts w:cstheme="minorHAnsi"/>
        </w:rPr>
        <w:t>)</w:t>
      </w:r>
      <w:r w:rsidR="00E36479" w:rsidRPr="004C7BA7">
        <w:rPr>
          <w:rFonts w:cstheme="minorHAnsi"/>
        </w:rPr>
        <w:t xml:space="preserve"> and the Erasmus+ programme. </w:t>
      </w:r>
      <w:r>
        <w:rPr>
          <w:rFonts w:cstheme="minorHAnsi"/>
        </w:rPr>
        <w:t xml:space="preserve">As an example, in relation to European Parliament elections, several projects were supported encouraging young people to vote. </w:t>
      </w:r>
      <w:r w:rsidR="0096424D">
        <w:rPr>
          <w:rFonts w:cstheme="minorHAnsi"/>
        </w:rPr>
        <w:t xml:space="preserve">The </w:t>
      </w:r>
      <w:r w:rsidR="0096424D" w:rsidRPr="0096424D">
        <w:rPr>
          <w:rFonts w:cstheme="minorHAnsi"/>
        </w:rPr>
        <w:t>Europe for Citizens</w:t>
      </w:r>
      <w:r w:rsidR="0096424D">
        <w:rPr>
          <w:rFonts w:cstheme="minorHAnsi"/>
        </w:rPr>
        <w:t xml:space="preserve"> Programme </w:t>
      </w:r>
      <w:r w:rsidR="00736801">
        <w:rPr>
          <w:lang w:val="en"/>
        </w:rPr>
        <w:t xml:space="preserve">aims to foster European citizenship and improve conditions for civic and democratic participation at EU level by funding a variety of projects. </w:t>
      </w:r>
      <w:r w:rsidR="00736801" w:rsidRPr="00736801">
        <w:rPr>
          <w:lang w:val="en"/>
        </w:rPr>
        <w:t xml:space="preserve">The European Citizens' Initiative is a unique and innovative way for citizens to shape </w:t>
      </w:r>
      <w:r w:rsidR="00736801">
        <w:rPr>
          <w:lang w:val="en"/>
        </w:rPr>
        <w:t>the EU</w:t>
      </w:r>
      <w:r w:rsidR="00736801" w:rsidRPr="00736801">
        <w:rPr>
          <w:lang w:val="en"/>
        </w:rPr>
        <w:t xml:space="preserve"> by calling on the European Commission to make a legislative proposal</w:t>
      </w:r>
      <w:r w:rsidR="00736801">
        <w:rPr>
          <w:lang w:val="en"/>
        </w:rPr>
        <w:t xml:space="preserve"> o</w:t>
      </w:r>
      <w:r w:rsidR="00736801" w:rsidRPr="00736801">
        <w:rPr>
          <w:lang w:val="en"/>
        </w:rPr>
        <w:t>nce an initiati</w:t>
      </w:r>
      <w:r w:rsidR="00736801">
        <w:rPr>
          <w:lang w:val="en"/>
        </w:rPr>
        <w:t>ve gathers 1 million signatures</w:t>
      </w:r>
      <w:r w:rsidR="00736801" w:rsidRPr="00736801">
        <w:rPr>
          <w:lang w:val="en"/>
        </w:rPr>
        <w:t>.</w:t>
      </w:r>
    </w:p>
    <w:sectPr w:rsidR="000D5F28" w:rsidSect="00ED0F8E">
      <w:headerReference w:type="default" r:id="rId14"/>
      <w:footerReference w:type="default" r:id="rId15"/>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2C9578" w15:done="0"/>
  <w15:commentEx w15:paraId="0DE8BD90" w15:done="0"/>
  <w15:commentEx w15:paraId="0F8FDBB4" w15:done="0"/>
  <w15:commentEx w15:paraId="6273E71A" w15:done="0"/>
  <w15:commentEx w15:paraId="0722E7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C9578" w16cid:durableId="20336179"/>
  <w16cid:commentId w16cid:paraId="0DE8BD90" w16cid:durableId="20336152"/>
  <w16cid:commentId w16cid:paraId="0F8FDBB4" w16cid:durableId="203359DF"/>
  <w16cid:commentId w16cid:paraId="6273E71A" w16cid:durableId="20335C70"/>
  <w16cid:commentId w16cid:paraId="0722E7C5" w16cid:durableId="203359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2F" w:rsidRDefault="001E0D2F" w:rsidP="00A8033F">
      <w:pPr>
        <w:spacing w:after="0" w:line="240" w:lineRule="auto"/>
      </w:pPr>
      <w:r>
        <w:separator/>
      </w:r>
    </w:p>
  </w:endnote>
  <w:endnote w:type="continuationSeparator" w:id="0">
    <w:p w:rsidR="001E0D2F" w:rsidRDefault="001E0D2F" w:rsidP="00A8033F">
      <w:pPr>
        <w:spacing w:after="0" w:line="240" w:lineRule="auto"/>
      </w:pPr>
      <w:r>
        <w:continuationSeparator/>
      </w:r>
    </w:p>
  </w:endnote>
  <w:endnote w:type="continuationNotice" w:id="1">
    <w:p w:rsidR="001E0D2F" w:rsidRDefault="001E0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670086"/>
      <w:docPartObj>
        <w:docPartGallery w:val="Page Numbers (Bottom of Page)"/>
        <w:docPartUnique/>
      </w:docPartObj>
    </w:sdtPr>
    <w:sdtEndPr>
      <w:rPr>
        <w:noProof/>
      </w:rPr>
    </w:sdtEndPr>
    <w:sdtContent>
      <w:p w:rsidR="002B1AA9" w:rsidRDefault="002B1AA9">
        <w:pPr>
          <w:pStyle w:val="Footer"/>
          <w:jc w:val="center"/>
        </w:pPr>
        <w:r>
          <w:fldChar w:fldCharType="begin"/>
        </w:r>
        <w:r>
          <w:instrText xml:space="preserve"> PAGE   \* MERGEFORMAT </w:instrText>
        </w:r>
        <w:r>
          <w:fldChar w:fldCharType="separate"/>
        </w:r>
        <w:r w:rsidR="009D4ADC">
          <w:rPr>
            <w:noProof/>
          </w:rPr>
          <w:t>4</w:t>
        </w:r>
        <w:r>
          <w:rPr>
            <w:noProof/>
          </w:rPr>
          <w:fldChar w:fldCharType="end"/>
        </w:r>
      </w:p>
    </w:sdtContent>
  </w:sdt>
  <w:p w:rsidR="002B1AA9" w:rsidRDefault="002B1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2F" w:rsidRDefault="001E0D2F" w:rsidP="00A8033F">
      <w:pPr>
        <w:spacing w:after="0" w:line="240" w:lineRule="auto"/>
      </w:pPr>
      <w:r>
        <w:separator/>
      </w:r>
    </w:p>
  </w:footnote>
  <w:footnote w:type="continuationSeparator" w:id="0">
    <w:p w:rsidR="001E0D2F" w:rsidRDefault="001E0D2F" w:rsidP="00A8033F">
      <w:pPr>
        <w:spacing w:after="0" w:line="240" w:lineRule="auto"/>
      </w:pPr>
      <w:r>
        <w:continuationSeparator/>
      </w:r>
    </w:p>
  </w:footnote>
  <w:footnote w:type="continuationNotice" w:id="1">
    <w:p w:rsidR="001E0D2F" w:rsidRDefault="001E0D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8AB" w:rsidRDefault="00B528AB" w:rsidP="00B528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86B25FC"/>
    <w:multiLevelType w:val="hybridMultilevel"/>
    <w:tmpl w:val="C4F6AB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006492"/>
    <w:multiLevelType w:val="hybridMultilevel"/>
    <w:tmpl w:val="4BF46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26BDA"/>
    <w:multiLevelType w:val="hybridMultilevel"/>
    <w:tmpl w:val="CFCC6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0897"/>
    <w:multiLevelType w:val="hybridMultilevel"/>
    <w:tmpl w:val="8EC49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26290F"/>
    <w:multiLevelType w:val="hybridMultilevel"/>
    <w:tmpl w:val="D89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F6925"/>
    <w:multiLevelType w:val="hybridMultilevel"/>
    <w:tmpl w:val="E7E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594A91"/>
    <w:multiLevelType w:val="hybridMultilevel"/>
    <w:tmpl w:val="5BAAFB8C"/>
    <w:lvl w:ilvl="0" w:tplc="F016FCF8">
      <w:numFmt w:val="bullet"/>
      <w:lvlText w:val="-"/>
      <w:lvlJc w:val="left"/>
      <w:pPr>
        <w:ind w:left="717" w:hanging="360"/>
      </w:pPr>
      <w:rPr>
        <w:rFonts w:ascii="Calibri" w:eastAsiaTheme="minorHAnsi" w:hAnsi="Calibri"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8652FB"/>
    <w:multiLevelType w:val="hybridMultilevel"/>
    <w:tmpl w:val="73B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DA6C6B"/>
    <w:multiLevelType w:val="hybridMultilevel"/>
    <w:tmpl w:val="0450B6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3BE11F1"/>
    <w:multiLevelType w:val="hybridMultilevel"/>
    <w:tmpl w:val="A25C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203BC6"/>
    <w:multiLevelType w:val="hybridMultilevel"/>
    <w:tmpl w:val="0BE484E4"/>
    <w:lvl w:ilvl="0" w:tplc="A1F817B0">
      <w:start w:val="12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86B5A"/>
    <w:multiLevelType w:val="hybridMultilevel"/>
    <w:tmpl w:val="CE8EB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453145"/>
    <w:multiLevelType w:val="hybridMultilevel"/>
    <w:tmpl w:val="C728D7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56B5CC3"/>
    <w:multiLevelType w:val="hybridMultilevel"/>
    <w:tmpl w:val="C276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96EF8"/>
    <w:multiLevelType w:val="hybridMultilevel"/>
    <w:tmpl w:val="EABC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AF59F1"/>
    <w:multiLevelType w:val="hybridMultilevel"/>
    <w:tmpl w:val="9D3E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9615BA7"/>
    <w:multiLevelType w:val="hybridMultilevel"/>
    <w:tmpl w:val="D45E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F1A7E"/>
    <w:multiLevelType w:val="hybridMultilevel"/>
    <w:tmpl w:val="A25C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AF27640"/>
    <w:multiLevelType w:val="hybridMultilevel"/>
    <w:tmpl w:val="70F4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BEB3CEC"/>
    <w:multiLevelType w:val="hybridMultilevel"/>
    <w:tmpl w:val="DC86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BF11BBD"/>
    <w:multiLevelType w:val="hybridMultilevel"/>
    <w:tmpl w:val="A18A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96F37"/>
    <w:multiLevelType w:val="hybridMultilevel"/>
    <w:tmpl w:val="AAF282C2"/>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1E0B4CDA"/>
    <w:multiLevelType w:val="hybridMultilevel"/>
    <w:tmpl w:val="0C62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1F7512ED"/>
    <w:multiLevelType w:val="hybridMultilevel"/>
    <w:tmpl w:val="80BC4AEA"/>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1CF3264"/>
    <w:multiLevelType w:val="hybridMultilevel"/>
    <w:tmpl w:val="DB6C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CA5471"/>
    <w:multiLevelType w:val="hybridMultilevel"/>
    <w:tmpl w:val="5410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6">
    <w:nsid w:val="231D4984"/>
    <w:multiLevelType w:val="hybridMultilevel"/>
    <w:tmpl w:val="3030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482851"/>
    <w:multiLevelType w:val="hybridMultilevel"/>
    <w:tmpl w:val="45648CB8"/>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4337D68"/>
    <w:multiLevelType w:val="hybridMultilevel"/>
    <w:tmpl w:val="8CE22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4F16448"/>
    <w:multiLevelType w:val="hybridMultilevel"/>
    <w:tmpl w:val="A25C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4F62644"/>
    <w:multiLevelType w:val="hybridMultilevel"/>
    <w:tmpl w:val="3DF66B92"/>
    <w:lvl w:ilvl="0" w:tplc="B7A85EB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5736856"/>
    <w:multiLevelType w:val="hybridMultilevel"/>
    <w:tmpl w:val="F71A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C82EDD"/>
    <w:multiLevelType w:val="hybridMultilevel"/>
    <w:tmpl w:val="1C2060A8"/>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26066BD7"/>
    <w:multiLevelType w:val="hybridMultilevel"/>
    <w:tmpl w:val="A25C4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268F0722"/>
    <w:multiLevelType w:val="hybridMultilevel"/>
    <w:tmpl w:val="B70E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847730D"/>
    <w:multiLevelType w:val="hybridMultilevel"/>
    <w:tmpl w:val="0728DFB2"/>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29CF258E"/>
    <w:multiLevelType w:val="hybridMultilevel"/>
    <w:tmpl w:val="DEFA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2A15325F"/>
    <w:multiLevelType w:val="hybridMultilevel"/>
    <w:tmpl w:val="3E56F408"/>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2AA11EB4"/>
    <w:multiLevelType w:val="hybridMultilevel"/>
    <w:tmpl w:val="4CFE1694"/>
    <w:lvl w:ilvl="0" w:tplc="04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nsid w:val="2E855945"/>
    <w:multiLevelType w:val="hybridMultilevel"/>
    <w:tmpl w:val="F044FD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F200FA3"/>
    <w:multiLevelType w:val="hybridMultilevel"/>
    <w:tmpl w:val="35460EDE"/>
    <w:lvl w:ilvl="0" w:tplc="F016FCF8">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33B14410"/>
    <w:multiLevelType w:val="hybridMultilevel"/>
    <w:tmpl w:val="9634BA8E"/>
    <w:lvl w:ilvl="0" w:tplc="F016FC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5AA07BA"/>
    <w:multiLevelType w:val="hybridMultilevel"/>
    <w:tmpl w:val="1682D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7A12DD"/>
    <w:multiLevelType w:val="hybridMultilevel"/>
    <w:tmpl w:val="C8D4E25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39106AAF"/>
    <w:multiLevelType w:val="hybridMultilevel"/>
    <w:tmpl w:val="F68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3A922CEB"/>
    <w:multiLevelType w:val="hybridMultilevel"/>
    <w:tmpl w:val="FCE69B3C"/>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3CE71AC3"/>
    <w:multiLevelType w:val="hybridMultilevel"/>
    <w:tmpl w:val="C5B8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457901"/>
    <w:multiLevelType w:val="hybridMultilevel"/>
    <w:tmpl w:val="E7485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4764028C"/>
    <w:multiLevelType w:val="hybridMultilevel"/>
    <w:tmpl w:val="BFCEF084"/>
    <w:lvl w:ilvl="0" w:tplc="04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nsid w:val="484839D6"/>
    <w:multiLevelType w:val="hybridMultilevel"/>
    <w:tmpl w:val="BB728F5E"/>
    <w:lvl w:ilvl="0" w:tplc="C4C43E3A">
      <w:start w:val="18"/>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8DA12EC"/>
    <w:multiLevelType w:val="hybridMultilevel"/>
    <w:tmpl w:val="3690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BD03C6B"/>
    <w:multiLevelType w:val="hybridMultilevel"/>
    <w:tmpl w:val="6866755E"/>
    <w:lvl w:ilvl="0" w:tplc="0EC4B6D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4C157825"/>
    <w:multiLevelType w:val="hybridMultilevel"/>
    <w:tmpl w:val="D2B0203C"/>
    <w:lvl w:ilvl="0" w:tplc="F016FCF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nsid w:val="4C406DAD"/>
    <w:multiLevelType w:val="hybridMultilevel"/>
    <w:tmpl w:val="CFCC6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229370E"/>
    <w:multiLevelType w:val="hybridMultilevel"/>
    <w:tmpl w:val="C47C608C"/>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52845F56"/>
    <w:multiLevelType w:val="hybridMultilevel"/>
    <w:tmpl w:val="7F322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538C78C0"/>
    <w:multiLevelType w:val="hybridMultilevel"/>
    <w:tmpl w:val="3C54F190"/>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3E2572F"/>
    <w:multiLevelType w:val="multilevel"/>
    <w:tmpl w:val="C316A0C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4BF6A44"/>
    <w:multiLevelType w:val="hybridMultilevel"/>
    <w:tmpl w:val="EAD0B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9">
    <w:nsid w:val="568B54E6"/>
    <w:multiLevelType w:val="multilevel"/>
    <w:tmpl w:val="8A7C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85D3F18"/>
    <w:multiLevelType w:val="hybridMultilevel"/>
    <w:tmpl w:val="93A25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AE72649"/>
    <w:multiLevelType w:val="hybridMultilevel"/>
    <w:tmpl w:val="DC58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5CE20978"/>
    <w:multiLevelType w:val="hybridMultilevel"/>
    <w:tmpl w:val="E50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674FD6"/>
    <w:multiLevelType w:val="hybridMultilevel"/>
    <w:tmpl w:val="FC96B91C"/>
    <w:lvl w:ilvl="0" w:tplc="F016FCF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nsid w:val="5FF04493"/>
    <w:multiLevelType w:val="hybridMultilevel"/>
    <w:tmpl w:val="FA74D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621D3B5C"/>
    <w:multiLevelType w:val="hybridMultilevel"/>
    <w:tmpl w:val="A25C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2A52E8B"/>
    <w:multiLevelType w:val="hybridMultilevel"/>
    <w:tmpl w:val="A25C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2F9364D"/>
    <w:multiLevelType w:val="hybridMultilevel"/>
    <w:tmpl w:val="CBC27B94"/>
    <w:lvl w:ilvl="0" w:tplc="F016FCF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32969A7"/>
    <w:multiLevelType w:val="hybridMultilevel"/>
    <w:tmpl w:val="D096A6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nsid w:val="69FA663D"/>
    <w:multiLevelType w:val="hybridMultilevel"/>
    <w:tmpl w:val="EB58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ADF3C20"/>
    <w:multiLevelType w:val="hybridMultilevel"/>
    <w:tmpl w:val="3848A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nsid w:val="6B501822"/>
    <w:multiLevelType w:val="hybridMultilevel"/>
    <w:tmpl w:val="F818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C5E0F99"/>
    <w:multiLevelType w:val="hybridMultilevel"/>
    <w:tmpl w:val="16681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653387"/>
    <w:multiLevelType w:val="hybridMultilevel"/>
    <w:tmpl w:val="15641C26"/>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716C1D31"/>
    <w:multiLevelType w:val="hybridMultilevel"/>
    <w:tmpl w:val="509A8FD4"/>
    <w:lvl w:ilvl="0" w:tplc="F016FCF8">
      <w:numFmt w:val="bullet"/>
      <w:lvlText w:val="-"/>
      <w:lvlJc w:val="left"/>
      <w:pPr>
        <w:ind w:left="1074" w:hanging="360"/>
      </w:pPr>
      <w:rPr>
        <w:rFonts w:ascii="Calibri" w:eastAsiaTheme="minorHAnsi" w:hAnsi="Calibri" w:cstheme="minorBid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5">
    <w:nsid w:val="73ED1885"/>
    <w:multiLevelType w:val="hybridMultilevel"/>
    <w:tmpl w:val="D10EC3B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nsid w:val="74F10ABB"/>
    <w:multiLevelType w:val="hybridMultilevel"/>
    <w:tmpl w:val="A9887BC8"/>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7">
    <w:nsid w:val="760A30EE"/>
    <w:multiLevelType w:val="hybridMultilevel"/>
    <w:tmpl w:val="8FBCCCB8"/>
    <w:lvl w:ilvl="0" w:tplc="F016FCF8">
      <w:numFmt w:val="bullet"/>
      <w:lvlText w:val="-"/>
      <w:lvlJc w:val="left"/>
      <w:pPr>
        <w:ind w:left="1074" w:hanging="360"/>
      </w:pPr>
      <w:rPr>
        <w:rFonts w:ascii="Calibri" w:eastAsiaTheme="minorHAnsi" w:hAnsi="Calibri" w:cstheme="minorBid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8">
    <w:nsid w:val="782915AD"/>
    <w:multiLevelType w:val="hybridMultilevel"/>
    <w:tmpl w:val="4D38DE66"/>
    <w:lvl w:ilvl="0" w:tplc="42FC19AC">
      <w:start w:val="120"/>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nsid w:val="7A766168"/>
    <w:multiLevelType w:val="hybridMultilevel"/>
    <w:tmpl w:val="D0FA9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7BB5235F"/>
    <w:multiLevelType w:val="hybridMultilevel"/>
    <w:tmpl w:val="650293F4"/>
    <w:lvl w:ilvl="0" w:tplc="F016FCF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7ECE7DC0"/>
    <w:multiLevelType w:val="hybridMultilevel"/>
    <w:tmpl w:val="0A42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262CF4"/>
    <w:multiLevelType w:val="hybridMultilevel"/>
    <w:tmpl w:val="AEA6B9E6"/>
    <w:lvl w:ilvl="0" w:tplc="F016FCF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9"/>
  </w:num>
  <w:num w:numId="2">
    <w:abstractNumId w:val="60"/>
  </w:num>
  <w:num w:numId="3">
    <w:abstractNumId w:val="53"/>
  </w:num>
  <w:num w:numId="4">
    <w:abstractNumId w:val="57"/>
  </w:num>
  <w:num w:numId="5">
    <w:abstractNumId w:val="33"/>
  </w:num>
  <w:num w:numId="6">
    <w:abstractNumId w:val="2"/>
  </w:num>
  <w:num w:numId="7">
    <w:abstractNumId w:val="46"/>
  </w:num>
  <w:num w:numId="8">
    <w:abstractNumId w:val="42"/>
  </w:num>
  <w:num w:numId="9">
    <w:abstractNumId w:val="9"/>
  </w:num>
  <w:num w:numId="10">
    <w:abstractNumId w:val="72"/>
  </w:num>
  <w:num w:numId="11">
    <w:abstractNumId w:val="18"/>
  </w:num>
  <w:num w:numId="12">
    <w:abstractNumId w:val="17"/>
  </w:num>
  <w:num w:numId="13">
    <w:abstractNumId w:val="44"/>
  </w:num>
  <w:num w:numId="14">
    <w:abstractNumId w:val="66"/>
  </w:num>
  <w:num w:numId="15">
    <w:abstractNumId w:val="4"/>
  </w:num>
  <w:num w:numId="16">
    <w:abstractNumId w:val="26"/>
  </w:num>
  <w:num w:numId="17">
    <w:abstractNumId w:val="13"/>
  </w:num>
  <w:num w:numId="18">
    <w:abstractNumId w:val="65"/>
  </w:num>
  <w:num w:numId="19">
    <w:abstractNumId w:val="16"/>
  </w:num>
  <w:num w:numId="20">
    <w:abstractNumId w:val="29"/>
  </w:num>
  <w:num w:numId="21">
    <w:abstractNumId w:val="1"/>
  </w:num>
  <w:num w:numId="22">
    <w:abstractNumId w:val="6"/>
  </w:num>
  <w:num w:numId="23">
    <w:abstractNumId w:val="70"/>
  </w:num>
  <w:num w:numId="24">
    <w:abstractNumId w:val="76"/>
  </w:num>
  <w:num w:numId="25">
    <w:abstractNumId w:val="30"/>
  </w:num>
  <w:num w:numId="26">
    <w:abstractNumId w:val="51"/>
  </w:num>
  <w:num w:numId="27">
    <w:abstractNumId w:val="7"/>
  </w:num>
  <w:num w:numId="28">
    <w:abstractNumId w:val="22"/>
  </w:num>
  <w:num w:numId="29">
    <w:abstractNumId w:val="50"/>
  </w:num>
  <w:num w:numId="30">
    <w:abstractNumId w:val="49"/>
  </w:num>
  <w:num w:numId="31">
    <w:abstractNumId w:val="77"/>
  </w:num>
  <w:num w:numId="32">
    <w:abstractNumId w:val="58"/>
  </w:num>
  <w:num w:numId="33">
    <w:abstractNumId w:val="74"/>
  </w:num>
  <w:num w:numId="34">
    <w:abstractNumId w:val="25"/>
  </w:num>
  <w:num w:numId="35">
    <w:abstractNumId w:val="38"/>
  </w:num>
  <w:num w:numId="36">
    <w:abstractNumId w:val="8"/>
  </w:num>
  <w:num w:numId="37">
    <w:abstractNumId w:val="40"/>
  </w:num>
  <w:num w:numId="38">
    <w:abstractNumId w:val="48"/>
  </w:num>
  <w:num w:numId="39">
    <w:abstractNumId w:val="12"/>
  </w:num>
  <w:num w:numId="40">
    <w:abstractNumId w:val="71"/>
  </w:num>
  <w:num w:numId="41">
    <w:abstractNumId w:val="36"/>
  </w:num>
  <w:num w:numId="42">
    <w:abstractNumId w:val="64"/>
  </w:num>
  <w:num w:numId="43">
    <w:abstractNumId w:val="28"/>
  </w:num>
  <w:num w:numId="44">
    <w:abstractNumId w:val="19"/>
  </w:num>
  <w:num w:numId="45">
    <w:abstractNumId w:val="56"/>
  </w:num>
  <w:num w:numId="46">
    <w:abstractNumId w:val="23"/>
  </w:num>
  <w:num w:numId="47">
    <w:abstractNumId w:val="32"/>
  </w:num>
  <w:num w:numId="48">
    <w:abstractNumId w:val="73"/>
  </w:num>
  <w:num w:numId="49">
    <w:abstractNumId w:val="54"/>
  </w:num>
  <w:num w:numId="50">
    <w:abstractNumId w:val="37"/>
  </w:num>
  <w:num w:numId="51">
    <w:abstractNumId w:val="35"/>
  </w:num>
  <w:num w:numId="52">
    <w:abstractNumId w:val="80"/>
  </w:num>
  <w:num w:numId="53">
    <w:abstractNumId w:val="47"/>
  </w:num>
  <w:num w:numId="54">
    <w:abstractNumId w:val="67"/>
  </w:num>
  <w:num w:numId="55">
    <w:abstractNumId w:val="61"/>
  </w:num>
  <w:num w:numId="56">
    <w:abstractNumId w:val="79"/>
  </w:num>
  <w:num w:numId="57">
    <w:abstractNumId w:val="5"/>
  </w:num>
  <w:num w:numId="58">
    <w:abstractNumId w:val="82"/>
  </w:num>
  <w:num w:numId="59">
    <w:abstractNumId w:val="45"/>
  </w:num>
  <w:num w:numId="60">
    <w:abstractNumId w:val="55"/>
  </w:num>
  <w:num w:numId="61">
    <w:abstractNumId w:val="15"/>
  </w:num>
  <w:num w:numId="62">
    <w:abstractNumId w:val="21"/>
  </w:num>
  <w:num w:numId="63">
    <w:abstractNumId w:val="27"/>
  </w:num>
  <w:num w:numId="64">
    <w:abstractNumId w:val="3"/>
  </w:num>
  <w:num w:numId="65">
    <w:abstractNumId w:val="63"/>
  </w:num>
  <w:num w:numId="66">
    <w:abstractNumId w:val="52"/>
  </w:num>
  <w:num w:numId="67">
    <w:abstractNumId w:val="41"/>
  </w:num>
  <w:num w:numId="68">
    <w:abstractNumId w:val="10"/>
  </w:num>
  <w:num w:numId="69">
    <w:abstractNumId w:val="78"/>
  </w:num>
  <w:num w:numId="70">
    <w:abstractNumId w:val="43"/>
  </w:num>
  <w:num w:numId="71">
    <w:abstractNumId w:val="75"/>
  </w:num>
  <w:num w:numId="72">
    <w:abstractNumId w:val="39"/>
  </w:num>
  <w:num w:numId="73">
    <w:abstractNumId w:val="0"/>
  </w:num>
  <w:num w:numId="74">
    <w:abstractNumId w:val="31"/>
  </w:num>
  <w:num w:numId="75">
    <w:abstractNumId w:val="59"/>
  </w:num>
  <w:num w:numId="76">
    <w:abstractNumId w:val="11"/>
  </w:num>
  <w:num w:numId="77">
    <w:abstractNumId w:val="14"/>
  </w:num>
  <w:num w:numId="78">
    <w:abstractNumId w:val="24"/>
  </w:num>
  <w:num w:numId="79">
    <w:abstractNumId w:val="20"/>
  </w:num>
  <w:num w:numId="80">
    <w:abstractNumId w:val="62"/>
  </w:num>
  <w:num w:numId="81">
    <w:abstractNumId w:val="34"/>
  </w:num>
  <w:num w:numId="82">
    <w:abstractNumId w:val="68"/>
  </w:num>
  <w:num w:numId="83">
    <w:abstractNumId w:val="8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na Bacalso">
    <w15:presenceInfo w15:providerId="AD" w15:userId="S::cbacalso@unicef.org::1fdd0107-93de-45bd-9637-355f06623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45"/>
    <w:rsid w:val="000000E7"/>
    <w:rsid w:val="00001BC9"/>
    <w:rsid w:val="0000301B"/>
    <w:rsid w:val="0000377A"/>
    <w:rsid w:val="00004900"/>
    <w:rsid w:val="00004B00"/>
    <w:rsid w:val="0001222E"/>
    <w:rsid w:val="000158AC"/>
    <w:rsid w:val="00015A3E"/>
    <w:rsid w:val="00015E29"/>
    <w:rsid w:val="00021421"/>
    <w:rsid w:val="0002175F"/>
    <w:rsid w:val="0002502F"/>
    <w:rsid w:val="000269D3"/>
    <w:rsid w:val="00030C2A"/>
    <w:rsid w:val="000320DB"/>
    <w:rsid w:val="00033591"/>
    <w:rsid w:val="00035503"/>
    <w:rsid w:val="00036862"/>
    <w:rsid w:val="0005124D"/>
    <w:rsid w:val="00053023"/>
    <w:rsid w:val="00055248"/>
    <w:rsid w:val="00056166"/>
    <w:rsid w:val="00056261"/>
    <w:rsid w:val="00060402"/>
    <w:rsid w:val="00060645"/>
    <w:rsid w:val="0006087C"/>
    <w:rsid w:val="00066AD0"/>
    <w:rsid w:val="0008146A"/>
    <w:rsid w:val="00094CB9"/>
    <w:rsid w:val="00095370"/>
    <w:rsid w:val="00095A6D"/>
    <w:rsid w:val="000A2730"/>
    <w:rsid w:val="000A5F01"/>
    <w:rsid w:val="000B1D61"/>
    <w:rsid w:val="000B2D2B"/>
    <w:rsid w:val="000B45EE"/>
    <w:rsid w:val="000B6349"/>
    <w:rsid w:val="000C2550"/>
    <w:rsid w:val="000C2B75"/>
    <w:rsid w:val="000C345E"/>
    <w:rsid w:val="000C49FA"/>
    <w:rsid w:val="000C745D"/>
    <w:rsid w:val="000C7659"/>
    <w:rsid w:val="000D4AA5"/>
    <w:rsid w:val="000D4D63"/>
    <w:rsid w:val="000D5389"/>
    <w:rsid w:val="000D5F28"/>
    <w:rsid w:val="000D7C36"/>
    <w:rsid w:val="000E2DF3"/>
    <w:rsid w:val="000E3DA2"/>
    <w:rsid w:val="000F0F3A"/>
    <w:rsid w:val="000F4524"/>
    <w:rsid w:val="000F4D05"/>
    <w:rsid w:val="000F70C7"/>
    <w:rsid w:val="000F7CF4"/>
    <w:rsid w:val="00101AF1"/>
    <w:rsid w:val="00106421"/>
    <w:rsid w:val="00107A29"/>
    <w:rsid w:val="001148C0"/>
    <w:rsid w:val="00115D15"/>
    <w:rsid w:val="00116D7B"/>
    <w:rsid w:val="0011789A"/>
    <w:rsid w:val="00117959"/>
    <w:rsid w:val="00117A2D"/>
    <w:rsid w:val="00127A3B"/>
    <w:rsid w:val="00127A5D"/>
    <w:rsid w:val="0013135F"/>
    <w:rsid w:val="00131D71"/>
    <w:rsid w:val="00135D1B"/>
    <w:rsid w:val="00136544"/>
    <w:rsid w:val="00136F7A"/>
    <w:rsid w:val="00141231"/>
    <w:rsid w:val="0014439D"/>
    <w:rsid w:val="00146634"/>
    <w:rsid w:val="00151698"/>
    <w:rsid w:val="00154142"/>
    <w:rsid w:val="00154577"/>
    <w:rsid w:val="00154C11"/>
    <w:rsid w:val="00155A07"/>
    <w:rsid w:val="00157830"/>
    <w:rsid w:val="001621FB"/>
    <w:rsid w:val="00163FD6"/>
    <w:rsid w:val="001712F5"/>
    <w:rsid w:val="00175881"/>
    <w:rsid w:val="001775F7"/>
    <w:rsid w:val="00190069"/>
    <w:rsid w:val="00191958"/>
    <w:rsid w:val="0019199E"/>
    <w:rsid w:val="00192F1F"/>
    <w:rsid w:val="001A4283"/>
    <w:rsid w:val="001A5506"/>
    <w:rsid w:val="001A7ECD"/>
    <w:rsid w:val="001B125A"/>
    <w:rsid w:val="001B7054"/>
    <w:rsid w:val="001C0682"/>
    <w:rsid w:val="001C5C6B"/>
    <w:rsid w:val="001D2B5B"/>
    <w:rsid w:val="001D568C"/>
    <w:rsid w:val="001D5A90"/>
    <w:rsid w:val="001E0D2F"/>
    <w:rsid w:val="001E1602"/>
    <w:rsid w:val="001E3BD4"/>
    <w:rsid w:val="001E5DCB"/>
    <w:rsid w:val="001E64EB"/>
    <w:rsid w:val="001F0C99"/>
    <w:rsid w:val="001F6AD0"/>
    <w:rsid w:val="001F7707"/>
    <w:rsid w:val="001F7847"/>
    <w:rsid w:val="001F7AE8"/>
    <w:rsid w:val="00200F05"/>
    <w:rsid w:val="00202A26"/>
    <w:rsid w:val="0020584A"/>
    <w:rsid w:val="00210256"/>
    <w:rsid w:val="002119C6"/>
    <w:rsid w:val="00214C87"/>
    <w:rsid w:val="00217A5E"/>
    <w:rsid w:val="0022009B"/>
    <w:rsid w:val="00221636"/>
    <w:rsid w:val="002251F1"/>
    <w:rsid w:val="00230744"/>
    <w:rsid w:val="00230F3D"/>
    <w:rsid w:val="00232396"/>
    <w:rsid w:val="00232CE1"/>
    <w:rsid w:val="00234051"/>
    <w:rsid w:val="002346A7"/>
    <w:rsid w:val="00234E30"/>
    <w:rsid w:val="0024200B"/>
    <w:rsid w:val="00243B80"/>
    <w:rsid w:val="0024480B"/>
    <w:rsid w:val="0024494C"/>
    <w:rsid w:val="00244B75"/>
    <w:rsid w:val="00247ACF"/>
    <w:rsid w:val="0025095A"/>
    <w:rsid w:val="00250C67"/>
    <w:rsid w:val="0025511A"/>
    <w:rsid w:val="002552A4"/>
    <w:rsid w:val="0025679B"/>
    <w:rsid w:val="00260805"/>
    <w:rsid w:val="002657E3"/>
    <w:rsid w:val="00271A58"/>
    <w:rsid w:val="00274A23"/>
    <w:rsid w:val="00275F91"/>
    <w:rsid w:val="00277149"/>
    <w:rsid w:val="002822D5"/>
    <w:rsid w:val="0028460B"/>
    <w:rsid w:val="002855AE"/>
    <w:rsid w:val="00286627"/>
    <w:rsid w:val="002913F0"/>
    <w:rsid w:val="002A35BD"/>
    <w:rsid w:val="002B0444"/>
    <w:rsid w:val="002B14A5"/>
    <w:rsid w:val="002B1AA9"/>
    <w:rsid w:val="002B2065"/>
    <w:rsid w:val="002B3C54"/>
    <w:rsid w:val="002B577D"/>
    <w:rsid w:val="002B7E25"/>
    <w:rsid w:val="002C187D"/>
    <w:rsid w:val="002C318F"/>
    <w:rsid w:val="002C4A46"/>
    <w:rsid w:val="002C60A9"/>
    <w:rsid w:val="002D5ADC"/>
    <w:rsid w:val="002D6471"/>
    <w:rsid w:val="002D6FB0"/>
    <w:rsid w:val="002D7424"/>
    <w:rsid w:val="002E09DE"/>
    <w:rsid w:val="002E3B70"/>
    <w:rsid w:val="002F251D"/>
    <w:rsid w:val="002F3478"/>
    <w:rsid w:val="0030197C"/>
    <w:rsid w:val="003023C0"/>
    <w:rsid w:val="003054E1"/>
    <w:rsid w:val="00306D6E"/>
    <w:rsid w:val="00307D16"/>
    <w:rsid w:val="00311475"/>
    <w:rsid w:val="00311A61"/>
    <w:rsid w:val="00316D1F"/>
    <w:rsid w:val="00316DA0"/>
    <w:rsid w:val="00320124"/>
    <w:rsid w:val="00323AA9"/>
    <w:rsid w:val="003328E7"/>
    <w:rsid w:val="00337B4A"/>
    <w:rsid w:val="00337EB1"/>
    <w:rsid w:val="0034274A"/>
    <w:rsid w:val="00342FB7"/>
    <w:rsid w:val="00346BAA"/>
    <w:rsid w:val="00347657"/>
    <w:rsid w:val="003518FE"/>
    <w:rsid w:val="00352460"/>
    <w:rsid w:val="00363549"/>
    <w:rsid w:val="00363BAB"/>
    <w:rsid w:val="003645BA"/>
    <w:rsid w:val="003747A5"/>
    <w:rsid w:val="00376B10"/>
    <w:rsid w:val="00381B10"/>
    <w:rsid w:val="003839EC"/>
    <w:rsid w:val="003850F0"/>
    <w:rsid w:val="00387C7C"/>
    <w:rsid w:val="00393137"/>
    <w:rsid w:val="00393363"/>
    <w:rsid w:val="00393A3C"/>
    <w:rsid w:val="00396009"/>
    <w:rsid w:val="0039647D"/>
    <w:rsid w:val="003A2273"/>
    <w:rsid w:val="003A3625"/>
    <w:rsid w:val="003A400D"/>
    <w:rsid w:val="003B70B0"/>
    <w:rsid w:val="003C0057"/>
    <w:rsid w:val="003C0576"/>
    <w:rsid w:val="003C29CE"/>
    <w:rsid w:val="003C4129"/>
    <w:rsid w:val="003C5A1A"/>
    <w:rsid w:val="003D33D9"/>
    <w:rsid w:val="003D5079"/>
    <w:rsid w:val="003D63D4"/>
    <w:rsid w:val="003D7A1F"/>
    <w:rsid w:val="003F5FFB"/>
    <w:rsid w:val="00403416"/>
    <w:rsid w:val="0040684D"/>
    <w:rsid w:val="0040741C"/>
    <w:rsid w:val="00410EE8"/>
    <w:rsid w:val="00410FE5"/>
    <w:rsid w:val="00411143"/>
    <w:rsid w:val="00412DA9"/>
    <w:rsid w:val="004130E2"/>
    <w:rsid w:val="00413688"/>
    <w:rsid w:val="004159A9"/>
    <w:rsid w:val="00421210"/>
    <w:rsid w:val="00422D04"/>
    <w:rsid w:val="00424C1C"/>
    <w:rsid w:val="004261B7"/>
    <w:rsid w:val="0043184F"/>
    <w:rsid w:val="00435821"/>
    <w:rsid w:val="004364E0"/>
    <w:rsid w:val="0043742B"/>
    <w:rsid w:val="004422B3"/>
    <w:rsid w:val="00443E28"/>
    <w:rsid w:val="00444D8A"/>
    <w:rsid w:val="00453C4A"/>
    <w:rsid w:val="00453CCC"/>
    <w:rsid w:val="00467533"/>
    <w:rsid w:val="00467B4B"/>
    <w:rsid w:val="004705C7"/>
    <w:rsid w:val="00471568"/>
    <w:rsid w:val="00471BB7"/>
    <w:rsid w:val="00471D06"/>
    <w:rsid w:val="00475414"/>
    <w:rsid w:val="0047734F"/>
    <w:rsid w:val="00477C0E"/>
    <w:rsid w:val="00482166"/>
    <w:rsid w:val="004830A6"/>
    <w:rsid w:val="00486340"/>
    <w:rsid w:val="0048721B"/>
    <w:rsid w:val="00490626"/>
    <w:rsid w:val="00491072"/>
    <w:rsid w:val="004A088D"/>
    <w:rsid w:val="004A22B7"/>
    <w:rsid w:val="004A3BCD"/>
    <w:rsid w:val="004A55D7"/>
    <w:rsid w:val="004A7AED"/>
    <w:rsid w:val="004B2881"/>
    <w:rsid w:val="004B7FC4"/>
    <w:rsid w:val="004C3D35"/>
    <w:rsid w:val="004C631A"/>
    <w:rsid w:val="004C7BA7"/>
    <w:rsid w:val="004D3365"/>
    <w:rsid w:val="004D4EE5"/>
    <w:rsid w:val="004E2CA1"/>
    <w:rsid w:val="004E7936"/>
    <w:rsid w:val="004F0B2D"/>
    <w:rsid w:val="004F2090"/>
    <w:rsid w:val="004F39DD"/>
    <w:rsid w:val="005020CA"/>
    <w:rsid w:val="005100C0"/>
    <w:rsid w:val="00511F0C"/>
    <w:rsid w:val="0051329B"/>
    <w:rsid w:val="00514E7E"/>
    <w:rsid w:val="005158D0"/>
    <w:rsid w:val="00516B1C"/>
    <w:rsid w:val="005213DD"/>
    <w:rsid w:val="00521C76"/>
    <w:rsid w:val="005245E2"/>
    <w:rsid w:val="00524AC4"/>
    <w:rsid w:val="00533A6D"/>
    <w:rsid w:val="00540989"/>
    <w:rsid w:val="005441AC"/>
    <w:rsid w:val="00546BF8"/>
    <w:rsid w:val="00546F78"/>
    <w:rsid w:val="00552C8A"/>
    <w:rsid w:val="0055707F"/>
    <w:rsid w:val="00560F2E"/>
    <w:rsid w:val="00567213"/>
    <w:rsid w:val="00570440"/>
    <w:rsid w:val="0057302B"/>
    <w:rsid w:val="005767F8"/>
    <w:rsid w:val="005857EE"/>
    <w:rsid w:val="005861BF"/>
    <w:rsid w:val="00586632"/>
    <w:rsid w:val="0059404E"/>
    <w:rsid w:val="005A0DB6"/>
    <w:rsid w:val="005A2290"/>
    <w:rsid w:val="005A2398"/>
    <w:rsid w:val="005A258A"/>
    <w:rsid w:val="005A3558"/>
    <w:rsid w:val="005A7082"/>
    <w:rsid w:val="005A7A0D"/>
    <w:rsid w:val="005B3394"/>
    <w:rsid w:val="005B467D"/>
    <w:rsid w:val="005B4E2C"/>
    <w:rsid w:val="005C05B9"/>
    <w:rsid w:val="005C108C"/>
    <w:rsid w:val="005C1788"/>
    <w:rsid w:val="005C5527"/>
    <w:rsid w:val="005C660B"/>
    <w:rsid w:val="005C69C1"/>
    <w:rsid w:val="005D2C32"/>
    <w:rsid w:val="005D64A5"/>
    <w:rsid w:val="005D69F5"/>
    <w:rsid w:val="005D733A"/>
    <w:rsid w:val="005E059D"/>
    <w:rsid w:val="005E2890"/>
    <w:rsid w:val="005E32CE"/>
    <w:rsid w:val="005E5441"/>
    <w:rsid w:val="005F3579"/>
    <w:rsid w:val="00601D4B"/>
    <w:rsid w:val="0060369D"/>
    <w:rsid w:val="006103CD"/>
    <w:rsid w:val="00615941"/>
    <w:rsid w:val="00615957"/>
    <w:rsid w:val="00627C69"/>
    <w:rsid w:val="00631F59"/>
    <w:rsid w:val="0063373F"/>
    <w:rsid w:val="00635538"/>
    <w:rsid w:val="006355DE"/>
    <w:rsid w:val="006448EC"/>
    <w:rsid w:val="00644FBA"/>
    <w:rsid w:val="00645F84"/>
    <w:rsid w:val="00655033"/>
    <w:rsid w:val="006554A2"/>
    <w:rsid w:val="006555EB"/>
    <w:rsid w:val="0066538D"/>
    <w:rsid w:val="00674947"/>
    <w:rsid w:val="00676B80"/>
    <w:rsid w:val="00676DE7"/>
    <w:rsid w:val="00676F7D"/>
    <w:rsid w:val="006868B4"/>
    <w:rsid w:val="0069096E"/>
    <w:rsid w:val="00691841"/>
    <w:rsid w:val="0069403C"/>
    <w:rsid w:val="00697295"/>
    <w:rsid w:val="006A5FD3"/>
    <w:rsid w:val="006A737F"/>
    <w:rsid w:val="006B347E"/>
    <w:rsid w:val="006B577C"/>
    <w:rsid w:val="006B6C42"/>
    <w:rsid w:val="006B6DCC"/>
    <w:rsid w:val="006B759A"/>
    <w:rsid w:val="006C0820"/>
    <w:rsid w:val="006C30BC"/>
    <w:rsid w:val="006C3345"/>
    <w:rsid w:val="006C3DC1"/>
    <w:rsid w:val="006C40AD"/>
    <w:rsid w:val="006C453F"/>
    <w:rsid w:val="006C69F9"/>
    <w:rsid w:val="006D0A75"/>
    <w:rsid w:val="006D0EB3"/>
    <w:rsid w:val="006D5C2E"/>
    <w:rsid w:val="006D5CAD"/>
    <w:rsid w:val="006D65F2"/>
    <w:rsid w:val="006D6BB4"/>
    <w:rsid w:val="006D7383"/>
    <w:rsid w:val="006D7832"/>
    <w:rsid w:val="006E2184"/>
    <w:rsid w:val="006E35F7"/>
    <w:rsid w:val="006E3751"/>
    <w:rsid w:val="006E3831"/>
    <w:rsid w:val="006F096F"/>
    <w:rsid w:val="00700644"/>
    <w:rsid w:val="00703AB4"/>
    <w:rsid w:val="00706013"/>
    <w:rsid w:val="0071276B"/>
    <w:rsid w:val="007131BD"/>
    <w:rsid w:val="0071624F"/>
    <w:rsid w:val="00721039"/>
    <w:rsid w:val="00724550"/>
    <w:rsid w:val="00724A2A"/>
    <w:rsid w:val="00735E8C"/>
    <w:rsid w:val="00736801"/>
    <w:rsid w:val="00737469"/>
    <w:rsid w:val="00740941"/>
    <w:rsid w:val="00741397"/>
    <w:rsid w:val="00741831"/>
    <w:rsid w:val="007467DA"/>
    <w:rsid w:val="00747EDB"/>
    <w:rsid w:val="007528C4"/>
    <w:rsid w:val="00752B96"/>
    <w:rsid w:val="0075546E"/>
    <w:rsid w:val="007555C8"/>
    <w:rsid w:val="007570FC"/>
    <w:rsid w:val="0076251D"/>
    <w:rsid w:val="007652A6"/>
    <w:rsid w:val="00766D3F"/>
    <w:rsid w:val="007678C1"/>
    <w:rsid w:val="0077367E"/>
    <w:rsid w:val="0077616B"/>
    <w:rsid w:val="00780693"/>
    <w:rsid w:val="00782DEE"/>
    <w:rsid w:val="00783D4F"/>
    <w:rsid w:val="00783FBB"/>
    <w:rsid w:val="00792BE5"/>
    <w:rsid w:val="00796667"/>
    <w:rsid w:val="007A0E16"/>
    <w:rsid w:val="007A21C6"/>
    <w:rsid w:val="007B194A"/>
    <w:rsid w:val="007B3655"/>
    <w:rsid w:val="007B46A1"/>
    <w:rsid w:val="007B59E9"/>
    <w:rsid w:val="007B6F36"/>
    <w:rsid w:val="007C1A9F"/>
    <w:rsid w:val="007C3DA7"/>
    <w:rsid w:val="007C5B14"/>
    <w:rsid w:val="007C6BFD"/>
    <w:rsid w:val="007D410C"/>
    <w:rsid w:val="007E186E"/>
    <w:rsid w:val="007E2806"/>
    <w:rsid w:val="007F0698"/>
    <w:rsid w:val="007F480C"/>
    <w:rsid w:val="007F4850"/>
    <w:rsid w:val="007F6EA7"/>
    <w:rsid w:val="00801ED0"/>
    <w:rsid w:val="008043FB"/>
    <w:rsid w:val="00816BD9"/>
    <w:rsid w:val="00822252"/>
    <w:rsid w:val="00822915"/>
    <w:rsid w:val="00827B4C"/>
    <w:rsid w:val="00827ED1"/>
    <w:rsid w:val="00830FA5"/>
    <w:rsid w:val="008328BF"/>
    <w:rsid w:val="00832D85"/>
    <w:rsid w:val="008338E3"/>
    <w:rsid w:val="008413B8"/>
    <w:rsid w:val="00841E15"/>
    <w:rsid w:val="00843968"/>
    <w:rsid w:val="008445AD"/>
    <w:rsid w:val="00847667"/>
    <w:rsid w:val="0085127A"/>
    <w:rsid w:val="00852552"/>
    <w:rsid w:val="00855913"/>
    <w:rsid w:val="00855DF0"/>
    <w:rsid w:val="008574C6"/>
    <w:rsid w:val="0086079E"/>
    <w:rsid w:val="008607C7"/>
    <w:rsid w:val="00860F45"/>
    <w:rsid w:val="00865973"/>
    <w:rsid w:val="00866D52"/>
    <w:rsid w:val="0087104D"/>
    <w:rsid w:val="008726A6"/>
    <w:rsid w:val="008771E5"/>
    <w:rsid w:val="00880230"/>
    <w:rsid w:val="008812DD"/>
    <w:rsid w:val="008819EC"/>
    <w:rsid w:val="0088310A"/>
    <w:rsid w:val="008858E3"/>
    <w:rsid w:val="00886D7D"/>
    <w:rsid w:val="00890170"/>
    <w:rsid w:val="00891148"/>
    <w:rsid w:val="00891202"/>
    <w:rsid w:val="00892DAA"/>
    <w:rsid w:val="00894011"/>
    <w:rsid w:val="008A097D"/>
    <w:rsid w:val="008A0A47"/>
    <w:rsid w:val="008A3DF5"/>
    <w:rsid w:val="008A45F1"/>
    <w:rsid w:val="008A5F04"/>
    <w:rsid w:val="008B416A"/>
    <w:rsid w:val="008C2786"/>
    <w:rsid w:val="008C70C8"/>
    <w:rsid w:val="008C73E8"/>
    <w:rsid w:val="008C7695"/>
    <w:rsid w:val="008D5FA5"/>
    <w:rsid w:val="008F0237"/>
    <w:rsid w:val="008F0AEA"/>
    <w:rsid w:val="008F1AFF"/>
    <w:rsid w:val="008F1D19"/>
    <w:rsid w:val="008F5E8F"/>
    <w:rsid w:val="00903AB4"/>
    <w:rsid w:val="009059E8"/>
    <w:rsid w:val="00906240"/>
    <w:rsid w:val="00907F8A"/>
    <w:rsid w:val="00910BE0"/>
    <w:rsid w:val="00912000"/>
    <w:rsid w:val="0091527F"/>
    <w:rsid w:val="009174F0"/>
    <w:rsid w:val="00925815"/>
    <w:rsid w:val="009274F8"/>
    <w:rsid w:val="00927CB2"/>
    <w:rsid w:val="009308E5"/>
    <w:rsid w:val="009319FE"/>
    <w:rsid w:val="00933BC9"/>
    <w:rsid w:val="00934D93"/>
    <w:rsid w:val="00950022"/>
    <w:rsid w:val="00951FE3"/>
    <w:rsid w:val="00953043"/>
    <w:rsid w:val="00953870"/>
    <w:rsid w:val="00963674"/>
    <w:rsid w:val="0096424D"/>
    <w:rsid w:val="00966875"/>
    <w:rsid w:val="009711B4"/>
    <w:rsid w:val="00976994"/>
    <w:rsid w:val="00977AE2"/>
    <w:rsid w:val="009816C3"/>
    <w:rsid w:val="00982652"/>
    <w:rsid w:val="00986EBC"/>
    <w:rsid w:val="00991930"/>
    <w:rsid w:val="00994035"/>
    <w:rsid w:val="0099483F"/>
    <w:rsid w:val="009A0DAA"/>
    <w:rsid w:val="009A4296"/>
    <w:rsid w:val="009A533F"/>
    <w:rsid w:val="009A6737"/>
    <w:rsid w:val="009A6979"/>
    <w:rsid w:val="009A7526"/>
    <w:rsid w:val="009B090D"/>
    <w:rsid w:val="009B365F"/>
    <w:rsid w:val="009B41CF"/>
    <w:rsid w:val="009B6D60"/>
    <w:rsid w:val="009C0C65"/>
    <w:rsid w:val="009C275B"/>
    <w:rsid w:val="009C45A7"/>
    <w:rsid w:val="009C532B"/>
    <w:rsid w:val="009C688F"/>
    <w:rsid w:val="009C68A7"/>
    <w:rsid w:val="009C6958"/>
    <w:rsid w:val="009C6AC6"/>
    <w:rsid w:val="009C6BEA"/>
    <w:rsid w:val="009D0991"/>
    <w:rsid w:val="009D20F2"/>
    <w:rsid w:val="009D4ADC"/>
    <w:rsid w:val="009D7AE4"/>
    <w:rsid w:val="009E1461"/>
    <w:rsid w:val="009E187E"/>
    <w:rsid w:val="009E35AF"/>
    <w:rsid w:val="009E3A6B"/>
    <w:rsid w:val="009E5B4E"/>
    <w:rsid w:val="009F04B9"/>
    <w:rsid w:val="009F0570"/>
    <w:rsid w:val="009F2D2E"/>
    <w:rsid w:val="009F7D9D"/>
    <w:rsid w:val="00A00773"/>
    <w:rsid w:val="00A0454B"/>
    <w:rsid w:val="00A124C9"/>
    <w:rsid w:val="00A14F6B"/>
    <w:rsid w:val="00A16877"/>
    <w:rsid w:val="00A169A2"/>
    <w:rsid w:val="00A22C96"/>
    <w:rsid w:val="00A25558"/>
    <w:rsid w:val="00A30BEC"/>
    <w:rsid w:val="00A36A81"/>
    <w:rsid w:val="00A40619"/>
    <w:rsid w:val="00A408CD"/>
    <w:rsid w:val="00A4261E"/>
    <w:rsid w:val="00A426D3"/>
    <w:rsid w:val="00A44439"/>
    <w:rsid w:val="00A44FB2"/>
    <w:rsid w:val="00A451D1"/>
    <w:rsid w:val="00A50991"/>
    <w:rsid w:val="00A60094"/>
    <w:rsid w:val="00A60304"/>
    <w:rsid w:val="00A67B5F"/>
    <w:rsid w:val="00A67D45"/>
    <w:rsid w:val="00A7166D"/>
    <w:rsid w:val="00A740A7"/>
    <w:rsid w:val="00A74A5E"/>
    <w:rsid w:val="00A74E36"/>
    <w:rsid w:val="00A8033F"/>
    <w:rsid w:val="00A83E36"/>
    <w:rsid w:val="00A860D6"/>
    <w:rsid w:val="00A90256"/>
    <w:rsid w:val="00A90C0D"/>
    <w:rsid w:val="00A917A6"/>
    <w:rsid w:val="00A91A27"/>
    <w:rsid w:val="00A97A4B"/>
    <w:rsid w:val="00AA0A66"/>
    <w:rsid w:val="00AA1B9A"/>
    <w:rsid w:val="00AA1E61"/>
    <w:rsid w:val="00AA1FC5"/>
    <w:rsid w:val="00AA302B"/>
    <w:rsid w:val="00AA335C"/>
    <w:rsid w:val="00AA4913"/>
    <w:rsid w:val="00AA5EB2"/>
    <w:rsid w:val="00AB10DF"/>
    <w:rsid w:val="00AB1DD4"/>
    <w:rsid w:val="00AB2135"/>
    <w:rsid w:val="00AB3267"/>
    <w:rsid w:val="00AB6C93"/>
    <w:rsid w:val="00AC0991"/>
    <w:rsid w:val="00AC13BF"/>
    <w:rsid w:val="00AC1734"/>
    <w:rsid w:val="00AC3C8C"/>
    <w:rsid w:val="00AC6164"/>
    <w:rsid w:val="00AD1A8E"/>
    <w:rsid w:val="00AD2878"/>
    <w:rsid w:val="00AD52A8"/>
    <w:rsid w:val="00AD5DE4"/>
    <w:rsid w:val="00AD7730"/>
    <w:rsid w:val="00AE1DF3"/>
    <w:rsid w:val="00AE4DF3"/>
    <w:rsid w:val="00AE4FDA"/>
    <w:rsid w:val="00AF1D31"/>
    <w:rsid w:val="00AF3BB3"/>
    <w:rsid w:val="00AF416E"/>
    <w:rsid w:val="00B040A4"/>
    <w:rsid w:val="00B040B5"/>
    <w:rsid w:val="00B04126"/>
    <w:rsid w:val="00B068EA"/>
    <w:rsid w:val="00B071A5"/>
    <w:rsid w:val="00B102AF"/>
    <w:rsid w:val="00B11102"/>
    <w:rsid w:val="00B12D6E"/>
    <w:rsid w:val="00B12E6A"/>
    <w:rsid w:val="00B21FCF"/>
    <w:rsid w:val="00B30F4F"/>
    <w:rsid w:val="00B362AA"/>
    <w:rsid w:val="00B3791D"/>
    <w:rsid w:val="00B4082C"/>
    <w:rsid w:val="00B43B33"/>
    <w:rsid w:val="00B45014"/>
    <w:rsid w:val="00B46009"/>
    <w:rsid w:val="00B46B11"/>
    <w:rsid w:val="00B51E04"/>
    <w:rsid w:val="00B528AB"/>
    <w:rsid w:val="00B56AC3"/>
    <w:rsid w:val="00B613FB"/>
    <w:rsid w:val="00B61F69"/>
    <w:rsid w:val="00B636BC"/>
    <w:rsid w:val="00B6383F"/>
    <w:rsid w:val="00B6584D"/>
    <w:rsid w:val="00B67697"/>
    <w:rsid w:val="00B70501"/>
    <w:rsid w:val="00B760C6"/>
    <w:rsid w:val="00B760E1"/>
    <w:rsid w:val="00B77AFC"/>
    <w:rsid w:val="00B84605"/>
    <w:rsid w:val="00B85696"/>
    <w:rsid w:val="00B85F3A"/>
    <w:rsid w:val="00B85FD4"/>
    <w:rsid w:val="00B90A0D"/>
    <w:rsid w:val="00BA125C"/>
    <w:rsid w:val="00BA3FED"/>
    <w:rsid w:val="00BB03D5"/>
    <w:rsid w:val="00BB24AF"/>
    <w:rsid w:val="00BB4FEE"/>
    <w:rsid w:val="00BB67CB"/>
    <w:rsid w:val="00BC1392"/>
    <w:rsid w:val="00BC2228"/>
    <w:rsid w:val="00BC2B36"/>
    <w:rsid w:val="00BC34E7"/>
    <w:rsid w:val="00BC4572"/>
    <w:rsid w:val="00BC6B2B"/>
    <w:rsid w:val="00BD05DC"/>
    <w:rsid w:val="00BD6E0B"/>
    <w:rsid w:val="00BD792E"/>
    <w:rsid w:val="00BE14F3"/>
    <w:rsid w:val="00BE161F"/>
    <w:rsid w:val="00BF3546"/>
    <w:rsid w:val="00BF3F20"/>
    <w:rsid w:val="00C00A6D"/>
    <w:rsid w:val="00C017EA"/>
    <w:rsid w:val="00C0285D"/>
    <w:rsid w:val="00C03DF8"/>
    <w:rsid w:val="00C0586A"/>
    <w:rsid w:val="00C068CC"/>
    <w:rsid w:val="00C079F1"/>
    <w:rsid w:val="00C13EA5"/>
    <w:rsid w:val="00C20103"/>
    <w:rsid w:val="00C2021B"/>
    <w:rsid w:val="00C20549"/>
    <w:rsid w:val="00C20CE1"/>
    <w:rsid w:val="00C2281E"/>
    <w:rsid w:val="00C245C7"/>
    <w:rsid w:val="00C27FF1"/>
    <w:rsid w:val="00C30470"/>
    <w:rsid w:val="00C34796"/>
    <w:rsid w:val="00C359A4"/>
    <w:rsid w:val="00C36185"/>
    <w:rsid w:val="00C41869"/>
    <w:rsid w:val="00C44362"/>
    <w:rsid w:val="00C46E2D"/>
    <w:rsid w:val="00C47F07"/>
    <w:rsid w:val="00C50042"/>
    <w:rsid w:val="00C51813"/>
    <w:rsid w:val="00C524BB"/>
    <w:rsid w:val="00C52AFF"/>
    <w:rsid w:val="00C551EB"/>
    <w:rsid w:val="00C577E9"/>
    <w:rsid w:val="00C57CE8"/>
    <w:rsid w:val="00C609CD"/>
    <w:rsid w:val="00C63AA7"/>
    <w:rsid w:val="00C70F78"/>
    <w:rsid w:val="00C73867"/>
    <w:rsid w:val="00C76A94"/>
    <w:rsid w:val="00C775A7"/>
    <w:rsid w:val="00C858B9"/>
    <w:rsid w:val="00C85955"/>
    <w:rsid w:val="00C85EA0"/>
    <w:rsid w:val="00C86846"/>
    <w:rsid w:val="00C871B1"/>
    <w:rsid w:val="00C87324"/>
    <w:rsid w:val="00C96088"/>
    <w:rsid w:val="00CA177B"/>
    <w:rsid w:val="00CA440E"/>
    <w:rsid w:val="00CB1E09"/>
    <w:rsid w:val="00CB2484"/>
    <w:rsid w:val="00CB32D9"/>
    <w:rsid w:val="00CB3CAB"/>
    <w:rsid w:val="00CB55F6"/>
    <w:rsid w:val="00CB6353"/>
    <w:rsid w:val="00CB66E7"/>
    <w:rsid w:val="00CC1A98"/>
    <w:rsid w:val="00CD05A8"/>
    <w:rsid w:val="00CD2A9F"/>
    <w:rsid w:val="00CD477A"/>
    <w:rsid w:val="00CD666F"/>
    <w:rsid w:val="00CE551A"/>
    <w:rsid w:val="00CF0A8F"/>
    <w:rsid w:val="00D045C6"/>
    <w:rsid w:val="00D060CE"/>
    <w:rsid w:val="00D11A2F"/>
    <w:rsid w:val="00D12B1C"/>
    <w:rsid w:val="00D1628E"/>
    <w:rsid w:val="00D16DE1"/>
    <w:rsid w:val="00D1784D"/>
    <w:rsid w:val="00D17D38"/>
    <w:rsid w:val="00D21492"/>
    <w:rsid w:val="00D21D6D"/>
    <w:rsid w:val="00D26369"/>
    <w:rsid w:val="00D267B2"/>
    <w:rsid w:val="00D363C0"/>
    <w:rsid w:val="00D40AB7"/>
    <w:rsid w:val="00D45531"/>
    <w:rsid w:val="00D45603"/>
    <w:rsid w:val="00D47517"/>
    <w:rsid w:val="00D50D81"/>
    <w:rsid w:val="00D53F9B"/>
    <w:rsid w:val="00D5519D"/>
    <w:rsid w:val="00D637E6"/>
    <w:rsid w:val="00D710AD"/>
    <w:rsid w:val="00D7182A"/>
    <w:rsid w:val="00D7294A"/>
    <w:rsid w:val="00D75FFF"/>
    <w:rsid w:val="00D76230"/>
    <w:rsid w:val="00D76B7B"/>
    <w:rsid w:val="00D83CB4"/>
    <w:rsid w:val="00D90A81"/>
    <w:rsid w:val="00D93FCF"/>
    <w:rsid w:val="00D956B5"/>
    <w:rsid w:val="00D96F21"/>
    <w:rsid w:val="00D96FA8"/>
    <w:rsid w:val="00DA334F"/>
    <w:rsid w:val="00DA3DFD"/>
    <w:rsid w:val="00DA6CA9"/>
    <w:rsid w:val="00DB2BFA"/>
    <w:rsid w:val="00DB3951"/>
    <w:rsid w:val="00DB5B1B"/>
    <w:rsid w:val="00DB5C94"/>
    <w:rsid w:val="00DC48FA"/>
    <w:rsid w:val="00DC5012"/>
    <w:rsid w:val="00DC6DB9"/>
    <w:rsid w:val="00DD1F30"/>
    <w:rsid w:val="00DD320E"/>
    <w:rsid w:val="00DD3D87"/>
    <w:rsid w:val="00DD522B"/>
    <w:rsid w:val="00DD5DEC"/>
    <w:rsid w:val="00DE2C95"/>
    <w:rsid w:val="00DF13BE"/>
    <w:rsid w:val="00DF5B8A"/>
    <w:rsid w:val="00E047BB"/>
    <w:rsid w:val="00E17448"/>
    <w:rsid w:val="00E271AC"/>
    <w:rsid w:val="00E30BC8"/>
    <w:rsid w:val="00E30EBB"/>
    <w:rsid w:val="00E32BB4"/>
    <w:rsid w:val="00E34244"/>
    <w:rsid w:val="00E348F0"/>
    <w:rsid w:val="00E36479"/>
    <w:rsid w:val="00E37ABC"/>
    <w:rsid w:val="00E4006E"/>
    <w:rsid w:val="00E40CB1"/>
    <w:rsid w:val="00E41DA0"/>
    <w:rsid w:val="00E43068"/>
    <w:rsid w:val="00E44A77"/>
    <w:rsid w:val="00E46FFD"/>
    <w:rsid w:val="00E50553"/>
    <w:rsid w:val="00E567C9"/>
    <w:rsid w:val="00E60F49"/>
    <w:rsid w:val="00E61278"/>
    <w:rsid w:val="00E61876"/>
    <w:rsid w:val="00E62123"/>
    <w:rsid w:val="00E63BCA"/>
    <w:rsid w:val="00E67EED"/>
    <w:rsid w:val="00E7584F"/>
    <w:rsid w:val="00E760B9"/>
    <w:rsid w:val="00E82413"/>
    <w:rsid w:val="00E83A67"/>
    <w:rsid w:val="00E86E76"/>
    <w:rsid w:val="00E92306"/>
    <w:rsid w:val="00E95077"/>
    <w:rsid w:val="00EA3379"/>
    <w:rsid w:val="00EA45C7"/>
    <w:rsid w:val="00EA4EE7"/>
    <w:rsid w:val="00EB2335"/>
    <w:rsid w:val="00EC2C62"/>
    <w:rsid w:val="00EC4573"/>
    <w:rsid w:val="00EC535F"/>
    <w:rsid w:val="00EC7438"/>
    <w:rsid w:val="00ED08D6"/>
    <w:rsid w:val="00ED0F8E"/>
    <w:rsid w:val="00ED1DA1"/>
    <w:rsid w:val="00ED60F4"/>
    <w:rsid w:val="00ED61B4"/>
    <w:rsid w:val="00EE1665"/>
    <w:rsid w:val="00EE215C"/>
    <w:rsid w:val="00EE73FE"/>
    <w:rsid w:val="00EF36DB"/>
    <w:rsid w:val="00EF6B80"/>
    <w:rsid w:val="00F00457"/>
    <w:rsid w:val="00F027D7"/>
    <w:rsid w:val="00F02ECF"/>
    <w:rsid w:val="00F03045"/>
    <w:rsid w:val="00F0550E"/>
    <w:rsid w:val="00F0655C"/>
    <w:rsid w:val="00F07856"/>
    <w:rsid w:val="00F14510"/>
    <w:rsid w:val="00F1571B"/>
    <w:rsid w:val="00F161D6"/>
    <w:rsid w:val="00F164E4"/>
    <w:rsid w:val="00F16FFF"/>
    <w:rsid w:val="00F26BBC"/>
    <w:rsid w:val="00F31C72"/>
    <w:rsid w:val="00F33463"/>
    <w:rsid w:val="00F34AF1"/>
    <w:rsid w:val="00F4124A"/>
    <w:rsid w:val="00F42933"/>
    <w:rsid w:val="00F42D41"/>
    <w:rsid w:val="00F4491E"/>
    <w:rsid w:val="00F5134D"/>
    <w:rsid w:val="00F52AFC"/>
    <w:rsid w:val="00F53959"/>
    <w:rsid w:val="00F53B70"/>
    <w:rsid w:val="00F53F02"/>
    <w:rsid w:val="00F56A89"/>
    <w:rsid w:val="00F60D2B"/>
    <w:rsid w:val="00F60E46"/>
    <w:rsid w:val="00F61C76"/>
    <w:rsid w:val="00F6394D"/>
    <w:rsid w:val="00F6490D"/>
    <w:rsid w:val="00F67335"/>
    <w:rsid w:val="00F67EB2"/>
    <w:rsid w:val="00F70052"/>
    <w:rsid w:val="00F702D4"/>
    <w:rsid w:val="00F71219"/>
    <w:rsid w:val="00F72656"/>
    <w:rsid w:val="00F93DF3"/>
    <w:rsid w:val="00F9550B"/>
    <w:rsid w:val="00F97C4A"/>
    <w:rsid w:val="00FA13FC"/>
    <w:rsid w:val="00FA2666"/>
    <w:rsid w:val="00FA3F5A"/>
    <w:rsid w:val="00FA581F"/>
    <w:rsid w:val="00FA60AD"/>
    <w:rsid w:val="00FA7371"/>
    <w:rsid w:val="00FB1E00"/>
    <w:rsid w:val="00FB321E"/>
    <w:rsid w:val="00FB3769"/>
    <w:rsid w:val="00FB5F3D"/>
    <w:rsid w:val="00FC1CE5"/>
    <w:rsid w:val="00FC642C"/>
    <w:rsid w:val="00FE09E7"/>
    <w:rsid w:val="00FE1E08"/>
    <w:rsid w:val="00FE3046"/>
    <w:rsid w:val="00FE40FD"/>
    <w:rsid w:val="00FE5FDD"/>
    <w:rsid w:val="00FF082A"/>
    <w:rsid w:val="00FF1616"/>
    <w:rsid w:val="00FF2D21"/>
    <w:rsid w:val="00FF48F5"/>
    <w:rsid w:val="00FF5DA0"/>
    <w:rsid w:val="00FF74D7"/>
    <w:rsid w:val="00FF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F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7"/>
  </w:style>
  <w:style w:type="paragraph" w:styleId="Heading1">
    <w:name w:val="heading 1"/>
    <w:basedOn w:val="Normal"/>
    <w:next w:val="Normal"/>
    <w:link w:val="Heading1Char"/>
    <w:uiPriority w:val="9"/>
    <w:qFormat/>
    <w:rsid w:val="00966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38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7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74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33F"/>
  </w:style>
  <w:style w:type="paragraph" w:styleId="Footer">
    <w:name w:val="footer"/>
    <w:basedOn w:val="Normal"/>
    <w:link w:val="FooterChar"/>
    <w:uiPriority w:val="99"/>
    <w:unhideWhenUsed/>
    <w:rsid w:val="00A8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33F"/>
  </w:style>
  <w:style w:type="paragraph" w:styleId="ListParagraph">
    <w:name w:val="List Paragraph"/>
    <w:basedOn w:val="Normal"/>
    <w:uiPriority w:val="34"/>
    <w:qFormat/>
    <w:rsid w:val="00A8033F"/>
    <w:pPr>
      <w:ind w:left="720"/>
      <w:contextualSpacing/>
    </w:pPr>
  </w:style>
  <w:style w:type="paragraph" w:styleId="BalloonText">
    <w:name w:val="Balloon Text"/>
    <w:basedOn w:val="Normal"/>
    <w:link w:val="BalloonTextChar"/>
    <w:uiPriority w:val="99"/>
    <w:semiHidden/>
    <w:unhideWhenUsed/>
    <w:rsid w:val="00741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31"/>
    <w:rPr>
      <w:rFonts w:ascii="Tahoma" w:hAnsi="Tahoma" w:cs="Tahoma"/>
      <w:sz w:val="16"/>
      <w:szCs w:val="16"/>
    </w:rPr>
  </w:style>
  <w:style w:type="paragraph" w:styleId="FootnoteText">
    <w:name w:val="footnote text"/>
    <w:basedOn w:val="Normal"/>
    <w:link w:val="FootnoteTextChar"/>
    <w:uiPriority w:val="99"/>
    <w:semiHidden/>
    <w:unhideWhenUsed/>
    <w:rsid w:val="00E62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123"/>
    <w:rPr>
      <w:sz w:val="20"/>
      <w:szCs w:val="20"/>
    </w:rPr>
  </w:style>
  <w:style w:type="character" w:styleId="FootnoteReference">
    <w:name w:val="footnote reference"/>
    <w:basedOn w:val="DefaultParagraphFont"/>
    <w:uiPriority w:val="99"/>
    <w:semiHidden/>
    <w:unhideWhenUsed/>
    <w:rsid w:val="00E62123"/>
    <w:rPr>
      <w:vertAlign w:val="superscript"/>
    </w:rPr>
  </w:style>
  <w:style w:type="character" w:customStyle="1" w:styleId="Heading3Char">
    <w:name w:val="Heading 3 Char"/>
    <w:basedOn w:val="DefaultParagraphFont"/>
    <w:link w:val="Heading3"/>
    <w:uiPriority w:val="9"/>
    <w:rsid w:val="000A273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C60A9"/>
    <w:rPr>
      <w:sz w:val="16"/>
      <w:szCs w:val="16"/>
    </w:rPr>
  </w:style>
  <w:style w:type="paragraph" w:styleId="CommentText">
    <w:name w:val="annotation text"/>
    <w:basedOn w:val="Normal"/>
    <w:link w:val="CommentTextChar"/>
    <w:uiPriority w:val="99"/>
    <w:semiHidden/>
    <w:unhideWhenUsed/>
    <w:rsid w:val="002C60A9"/>
    <w:pPr>
      <w:spacing w:line="240" w:lineRule="auto"/>
    </w:pPr>
    <w:rPr>
      <w:sz w:val="20"/>
      <w:szCs w:val="20"/>
    </w:rPr>
  </w:style>
  <w:style w:type="character" w:customStyle="1" w:styleId="CommentTextChar">
    <w:name w:val="Comment Text Char"/>
    <w:basedOn w:val="DefaultParagraphFont"/>
    <w:link w:val="CommentText"/>
    <w:uiPriority w:val="99"/>
    <w:semiHidden/>
    <w:rsid w:val="002C60A9"/>
    <w:rPr>
      <w:sz w:val="20"/>
      <w:szCs w:val="20"/>
    </w:rPr>
  </w:style>
  <w:style w:type="paragraph" w:styleId="CommentSubject">
    <w:name w:val="annotation subject"/>
    <w:basedOn w:val="CommentText"/>
    <w:next w:val="CommentText"/>
    <w:link w:val="CommentSubjectChar"/>
    <w:uiPriority w:val="99"/>
    <w:semiHidden/>
    <w:unhideWhenUsed/>
    <w:rsid w:val="002C60A9"/>
    <w:rPr>
      <w:b/>
      <w:bCs/>
    </w:rPr>
  </w:style>
  <w:style w:type="character" w:customStyle="1" w:styleId="CommentSubjectChar">
    <w:name w:val="Comment Subject Char"/>
    <w:basedOn w:val="CommentTextChar"/>
    <w:link w:val="CommentSubject"/>
    <w:uiPriority w:val="99"/>
    <w:semiHidden/>
    <w:rsid w:val="002C60A9"/>
    <w:rPr>
      <w:b/>
      <w:bCs/>
      <w:sz w:val="20"/>
      <w:szCs w:val="20"/>
    </w:rPr>
  </w:style>
  <w:style w:type="character" w:customStyle="1" w:styleId="Heading1Char">
    <w:name w:val="Heading 1 Char"/>
    <w:basedOn w:val="DefaultParagraphFont"/>
    <w:link w:val="Heading1"/>
    <w:uiPriority w:val="9"/>
    <w:rsid w:val="0096687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11102"/>
    <w:rPr>
      <w:color w:val="0000FF" w:themeColor="hyperlink"/>
      <w:u w:val="single"/>
    </w:rPr>
  </w:style>
  <w:style w:type="paragraph" w:styleId="NormalWeb">
    <w:name w:val="Normal (Web)"/>
    <w:basedOn w:val="Normal"/>
    <w:uiPriority w:val="99"/>
    <w:semiHidden/>
    <w:unhideWhenUsed/>
    <w:rsid w:val="00B111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AC3C8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12DA9"/>
    <w:rPr>
      <w:b/>
      <w:bCs/>
    </w:rPr>
  </w:style>
  <w:style w:type="character" w:customStyle="1" w:styleId="Heading5Char">
    <w:name w:val="Heading 5 Char"/>
    <w:basedOn w:val="DefaultParagraphFont"/>
    <w:link w:val="Heading5"/>
    <w:uiPriority w:val="9"/>
    <w:semiHidden/>
    <w:rsid w:val="002D7424"/>
    <w:rPr>
      <w:rFonts w:asciiTheme="majorHAnsi" w:eastAsiaTheme="majorEastAsia" w:hAnsiTheme="majorHAnsi" w:cstheme="majorBidi"/>
      <w:color w:val="243F60" w:themeColor="accent1" w:themeShade="7F"/>
    </w:rPr>
  </w:style>
  <w:style w:type="paragraph" w:styleId="Revision">
    <w:name w:val="Revision"/>
    <w:hidden/>
    <w:uiPriority w:val="99"/>
    <w:semiHidden/>
    <w:rsid w:val="008445AD"/>
    <w:pPr>
      <w:spacing w:after="0" w:line="240" w:lineRule="auto"/>
    </w:pPr>
  </w:style>
  <w:style w:type="character" w:customStyle="1" w:styleId="Heading2Char">
    <w:name w:val="Heading 2 Char"/>
    <w:basedOn w:val="DefaultParagraphFont"/>
    <w:link w:val="Heading2"/>
    <w:uiPriority w:val="9"/>
    <w:semiHidden/>
    <w:rsid w:val="00B6383F"/>
    <w:rPr>
      <w:rFonts w:asciiTheme="majorHAnsi" w:eastAsiaTheme="majorEastAsia" w:hAnsiTheme="majorHAnsi" w:cstheme="majorBidi"/>
      <w:b/>
      <w:bCs/>
      <w:color w:val="4F81BD" w:themeColor="accent1"/>
      <w:sz w:val="26"/>
      <w:szCs w:val="26"/>
    </w:rPr>
  </w:style>
  <w:style w:type="paragraph" w:customStyle="1" w:styleId="keywords">
    <w:name w:val="keywords"/>
    <w:basedOn w:val="Normal"/>
    <w:rsid w:val="00B638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B6383F"/>
  </w:style>
  <w:style w:type="character" w:customStyle="1" w:styleId="enlargeimagelink">
    <w:name w:val="enlargeimagelink"/>
    <w:basedOn w:val="DefaultParagraphFont"/>
    <w:rsid w:val="00B6383F"/>
  </w:style>
  <w:style w:type="character" w:customStyle="1" w:styleId="enumerator">
    <w:name w:val="enumerator"/>
    <w:basedOn w:val="DefaultParagraphFont"/>
    <w:rsid w:val="00B6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7"/>
  </w:style>
  <w:style w:type="paragraph" w:styleId="Heading1">
    <w:name w:val="heading 1"/>
    <w:basedOn w:val="Normal"/>
    <w:next w:val="Normal"/>
    <w:link w:val="Heading1Char"/>
    <w:uiPriority w:val="9"/>
    <w:qFormat/>
    <w:rsid w:val="00966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38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7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74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33F"/>
  </w:style>
  <w:style w:type="paragraph" w:styleId="Footer">
    <w:name w:val="footer"/>
    <w:basedOn w:val="Normal"/>
    <w:link w:val="FooterChar"/>
    <w:uiPriority w:val="99"/>
    <w:unhideWhenUsed/>
    <w:rsid w:val="00A8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33F"/>
  </w:style>
  <w:style w:type="paragraph" w:styleId="ListParagraph">
    <w:name w:val="List Paragraph"/>
    <w:basedOn w:val="Normal"/>
    <w:uiPriority w:val="34"/>
    <w:qFormat/>
    <w:rsid w:val="00A8033F"/>
    <w:pPr>
      <w:ind w:left="720"/>
      <w:contextualSpacing/>
    </w:pPr>
  </w:style>
  <w:style w:type="paragraph" w:styleId="BalloonText">
    <w:name w:val="Balloon Text"/>
    <w:basedOn w:val="Normal"/>
    <w:link w:val="BalloonTextChar"/>
    <w:uiPriority w:val="99"/>
    <w:semiHidden/>
    <w:unhideWhenUsed/>
    <w:rsid w:val="00741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31"/>
    <w:rPr>
      <w:rFonts w:ascii="Tahoma" w:hAnsi="Tahoma" w:cs="Tahoma"/>
      <w:sz w:val="16"/>
      <w:szCs w:val="16"/>
    </w:rPr>
  </w:style>
  <w:style w:type="paragraph" w:styleId="FootnoteText">
    <w:name w:val="footnote text"/>
    <w:basedOn w:val="Normal"/>
    <w:link w:val="FootnoteTextChar"/>
    <w:uiPriority w:val="99"/>
    <w:semiHidden/>
    <w:unhideWhenUsed/>
    <w:rsid w:val="00E62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123"/>
    <w:rPr>
      <w:sz w:val="20"/>
      <w:szCs w:val="20"/>
    </w:rPr>
  </w:style>
  <w:style w:type="character" w:styleId="FootnoteReference">
    <w:name w:val="footnote reference"/>
    <w:basedOn w:val="DefaultParagraphFont"/>
    <w:uiPriority w:val="99"/>
    <w:semiHidden/>
    <w:unhideWhenUsed/>
    <w:rsid w:val="00E62123"/>
    <w:rPr>
      <w:vertAlign w:val="superscript"/>
    </w:rPr>
  </w:style>
  <w:style w:type="character" w:customStyle="1" w:styleId="Heading3Char">
    <w:name w:val="Heading 3 Char"/>
    <w:basedOn w:val="DefaultParagraphFont"/>
    <w:link w:val="Heading3"/>
    <w:uiPriority w:val="9"/>
    <w:rsid w:val="000A273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C60A9"/>
    <w:rPr>
      <w:sz w:val="16"/>
      <w:szCs w:val="16"/>
    </w:rPr>
  </w:style>
  <w:style w:type="paragraph" w:styleId="CommentText">
    <w:name w:val="annotation text"/>
    <w:basedOn w:val="Normal"/>
    <w:link w:val="CommentTextChar"/>
    <w:uiPriority w:val="99"/>
    <w:semiHidden/>
    <w:unhideWhenUsed/>
    <w:rsid w:val="002C60A9"/>
    <w:pPr>
      <w:spacing w:line="240" w:lineRule="auto"/>
    </w:pPr>
    <w:rPr>
      <w:sz w:val="20"/>
      <w:szCs w:val="20"/>
    </w:rPr>
  </w:style>
  <w:style w:type="character" w:customStyle="1" w:styleId="CommentTextChar">
    <w:name w:val="Comment Text Char"/>
    <w:basedOn w:val="DefaultParagraphFont"/>
    <w:link w:val="CommentText"/>
    <w:uiPriority w:val="99"/>
    <w:semiHidden/>
    <w:rsid w:val="002C60A9"/>
    <w:rPr>
      <w:sz w:val="20"/>
      <w:szCs w:val="20"/>
    </w:rPr>
  </w:style>
  <w:style w:type="paragraph" w:styleId="CommentSubject">
    <w:name w:val="annotation subject"/>
    <w:basedOn w:val="CommentText"/>
    <w:next w:val="CommentText"/>
    <w:link w:val="CommentSubjectChar"/>
    <w:uiPriority w:val="99"/>
    <w:semiHidden/>
    <w:unhideWhenUsed/>
    <w:rsid w:val="002C60A9"/>
    <w:rPr>
      <w:b/>
      <w:bCs/>
    </w:rPr>
  </w:style>
  <w:style w:type="character" w:customStyle="1" w:styleId="CommentSubjectChar">
    <w:name w:val="Comment Subject Char"/>
    <w:basedOn w:val="CommentTextChar"/>
    <w:link w:val="CommentSubject"/>
    <w:uiPriority w:val="99"/>
    <w:semiHidden/>
    <w:rsid w:val="002C60A9"/>
    <w:rPr>
      <w:b/>
      <w:bCs/>
      <w:sz w:val="20"/>
      <w:szCs w:val="20"/>
    </w:rPr>
  </w:style>
  <w:style w:type="character" w:customStyle="1" w:styleId="Heading1Char">
    <w:name w:val="Heading 1 Char"/>
    <w:basedOn w:val="DefaultParagraphFont"/>
    <w:link w:val="Heading1"/>
    <w:uiPriority w:val="9"/>
    <w:rsid w:val="0096687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11102"/>
    <w:rPr>
      <w:color w:val="0000FF" w:themeColor="hyperlink"/>
      <w:u w:val="single"/>
    </w:rPr>
  </w:style>
  <w:style w:type="paragraph" w:styleId="NormalWeb">
    <w:name w:val="Normal (Web)"/>
    <w:basedOn w:val="Normal"/>
    <w:uiPriority w:val="99"/>
    <w:semiHidden/>
    <w:unhideWhenUsed/>
    <w:rsid w:val="00B111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AC3C8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12DA9"/>
    <w:rPr>
      <w:b/>
      <w:bCs/>
    </w:rPr>
  </w:style>
  <w:style w:type="character" w:customStyle="1" w:styleId="Heading5Char">
    <w:name w:val="Heading 5 Char"/>
    <w:basedOn w:val="DefaultParagraphFont"/>
    <w:link w:val="Heading5"/>
    <w:uiPriority w:val="9"/>
    <w:semiHidden/>
    <w:rsid w:val="002D7424"/>
    <w:rPr>
      <w:rFonts w:asciiTheme="majorHAnsi" w:eastAsiaTheme="majorEastAsia" w:hAnsiTheme="majorHAnsi" w:cstheme="majorBidi"/>
      <w:color w:val="243F60" w:themeColor="accent1" w:themeShade="7F"/>
    </w:rPr>
  </w:style>
  <w:style w:type="paragraph" w:styleId="Revision">
    <w:name w:val="Revision"/>
    <w:hidden/>
    <w:uiPriority w:val="99"/>
    <w:semiHidden/>
    <w:rsid w:val="008445AD"/>
    <w:pPr>
      <w:spacing w:after="0" w:line="240" w:lineRule="auto"/>
    </w:pPr>
  </w:style>
  <w:style w:type="character" w:customStyle="1" w:styleId="Heading2Char">
    <w:name w:val="Heading 2 Char"/>
    <w:basedOn w:val="DefaultParagraphFont"/>
    <w:link w:val="Heading2"/>
    <w:uiPriority w:val="9"/>
    <w:semiHidden/>
    <w:rsid w:val="00B6383F"/>
    <w:rPr>
      <w:rFonts w:asciiTheme="majorHAnsi" w:eastAsiaTheme="majorEastAsia" w:hAnsiTheme="majorHAnsi" w:cstheme="majorBidi"/>
      <w:b/>
      <w:bCs/>
      <w:color w:val="4F81BD" w:themeColor="accent1"/>
      <w:sz w:val="26"/>
      <w:szCs w:val="26"/>
    </w:rPr>
  </w:style>
  <w:style w:type="paragraph" w:customStyle="1" w:styleId="keywords">
    <w:name w:val="keywords"/>
    <w:basedOn w:val="Normal"/>
    <w:rsid w:val="00B638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B6383F"/>
  </w:style>
  <w:style w:type="character" w:customStyle="1" w:styleId="enlargeimagelink">
    <w:name w:val="enlargeimagelink"/>
    <w:basedOn w:val="DefaultParagraphFont"/>
    <w:rsid w:val="00B6383F"/>
  </w:style>
  <w:style w:type="character" w:customStyle="1" w:styleId="enumerator">
    <w:name w:val="enumerator"/>
    <w:basedOn w:val="DefaultParagraphFont"/>
    <w:rsid w:val="00B6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4831">
      <w:bodyDiv w:val="1"/>
      <w:marLeft w:val="0"/>
      <w:marRight w:val="0"/>
      <w:marTop w:val="0"/>
      <w:marBottom w:val="0"/>
      <w:divBdr>
        <w:top w:val="none" w:sz="0" w:space="0" w:color="auto"/>
        <w:left w:val="none" w:sz="0" w:space="0" w:color="auto"/>
        <w:bottom w:val="none" w:sz="0" w:space="0" w:color="auto"/>
        <w:right w:val="none" w:sz="0" w:space="0" w:color="auto"/>
      </w:divBdr>
    </w:div>
    <w:div w:id="398484430">
      <w:bodyDiv w:val="1"/>
      <w:marLeft w:val="0"/>
      <w:marRight w:val="0"/>
      <w:marTop w:val="0"/>
      <w:marBottom w:val="0"/>
      <w:divBdr>
        <w:top w:val="none" w:sz="0" w:space="0" w:color="auto"/>
        <w:left w:val="none" w:sz="0" w:space="0" w:color="auto"/>
        <w:bottom w:val="none" w:sz="0" w:space="0" w:color="auto"/>
        <w:right w:val="none" w:sz="0" w:space="0" w:color="auto"/>
      </w:divBdr>
    </w:div>
    <w:div w:id="478814445">
      <w:bodyDiv w:val="1"/>
      <w:marLeft w:val="0"/>
      <w:marRight w:val="0"/>
      <w:marTop w:val="0"/>
      <w:marBottom w:val="0"/>
      <w:divBdr>
        <w:top w:val="none" w:sz="0" w:space="0" w:color="auto"/>
        <w:left w:val="none" w:sz="0" w:space="0" w:color="auto"/>
        <w:bottom w:val="none" w:sz="0" w:space="0" w:color="auto"/>
        <w:right w:val="none" w:sz="0" w:space="0" w:color="auto"/>
      </w:divBdr>
      <w:divsChild>
        <w:div w:id="1962959212">
          <w:marLeft w:val="0"/>
          <w:marRight w:val="0"/>
          <w:marTop w:val="0"/>
          <w:marBottom w:val="0"/>
          <w:divBdr>
            <w:top w:val="none" w:sz="0" w:space="0" w:color="auto"/>
            <w:left w:val="none" w:sz="0" w:space="0" w:color="auto"/>
            <w:bottom w:val="none" w:sz="0" w:space="0" w:color="auto"/>
            <w:right w:val="none" w:sz="0" w:space="0" w:color="auto"/>
          </w:divBdr>
          <w:divsChild>
            <w:div w:id="1541628818">
              <w:marLeft w:val="0"/>
              <w:marRight w:val="0"/>
              <w:marTop w:val="0"/>
              <w:marBottom w:val="0"/>
              <w:divBdr>
                <w:top w:val="none" w:sz="0" w:space="0" w:color="auto"/>
                <w:left w:val="none" w:sz="0" w:space="0" w:color="auto"/>
                <w:bottom w:val="none" w:sz="0" w:space="0" w:color="auto"/>
                <w:right w:val="none" w:sz="0" w:space="0" w:color="auto"/>
              </w:divBdr>
            </w:div>
          </w:divsChild>
        </w:div>
        <w:div w:id="28993393">
          <w:marLeft w:val="0"/>
          <w:marRight w:val="0"/>
          <w:marTop w:val="0"/>
          <w:marBottom w:val="0"/>
          <w:divBdr>
            <w:top w:val="none" w:sz="0" w:space="0" w:color="auto"/>
            <w:left w:val="none" w:sz="0" w:space="0" w:color="auto"/>
            <w:bottom w:val="none" w:sz="0" w:space="0" w:color="auto"/>
            <w:right w:val="none" w:sz="0" w:space="0" w:color="auto"/>
          </w:divBdr>
        </w:div>
        <w:div w:id="1959750005">
          <w:marLeft w:val="0"/>
          <w:marRight w:val="0"/>
          <w:marTop w:val="0"/>
          <w:marBottom w:val="0"/>
          <w:divBdr>
            <w:top w:val="none" w:sz="0" w:space="0" w:color="auto"/>
            <w:left w:val="none" w:sz="0" w:space="0" w:color="auto"/>
            <w:bottom w:val="none" w:sz="0" w:space="0" w:color="auto"/>
            <w:right w:val="none" w:sz="0" w:space="0" w:color="auto"/>
          </w:divBdr>
        </w:div>
        <w:div w:id="1618676825">
          <w:marLeft w:val="0"/>
          <w:marRight w:val="0"/>
          <w:marTop w:val="0"/>
          <w:marBottom w:val="0"/>
          <w:divBdr>
            <w:top w:val="none" w:sz="0" w:space="0" w:color="auto"/>
            <w:left w:val="none" w:sz="0" w:space="0" w:color="auto"/>
            <w:bottom w:val="none" w:sz="0" w:space="0" w:color="auto"/>
            <w:right w:val="none" w:sz="0" w:space="0" w:color="auto"/>
          </w:divBdr>
          <w:divsChild>
            <w:div w:id="666372525">
              <w:marLeft w:val="0"/>
              <w:marRight w:val="0"/>
              <w:marTop w:val="0"/>
              <w:marBottom w:val="0"/>
              <w:divBdr>
                <w:top w:val="none" w:sz="0" w:space="0" w:color="auto"/>
                <w:left w:val="none" w:sz="0" w:space="0" w:color="auto"/>
                <w:bottom w:val="none" w:sz="0" w:space="0" w:color="auto"/>
                <w:right w:val="none" w:sz="0" w:space="0" w:color="auto"/>
              </w:divBdr>
              <w:divsChild>
                <w:div w:id="754470782">
                  <w:marLeft w:val="0"/>
                  <w:marRight w:val="0"/>
                  <w:marTop w:val="0"/>
                  <w:marBottom w:val="0"/>
                  <w:divBdr>
                    <w:top w:val="none" w:sz="0" w:space="0" w:color="auto"/>
                    <w:left w:val="none" w:sz="0" w:space="0" w:color="auto"/>
                    <w:bottom w:val="none" w:sz="0" w:space="0" w:color="auto"/>
                    <w:right w:val="none" w:sz="0" w:space="0" w:color="auto"/>
                  </w:divBdr>
                  <w:divsChild>
                    <w:div w:id="13642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957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06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9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0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2629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7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81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167319">
          <w:marLeft w:val="0"/>
          <w:marRight w:val="0"/>
          <w:marTop w:val="0"/>
          <w:marBottom w:val="0"/>
          <w:divBdr>
            <w:top w:val="none" w:sz="0" w:space="0" w:color="auto"/>
            <w:left w:val="none" w:sz="0" w:space="0" w:color="auto"/>
            <w:bottom w:val="none" w:sz="0" w:space="0" w:color="auto"/>
            <w:right w:val="none" w:sz="0" w:space="0" w:color="auto"/>
          </w:divBdr>
        </w:div>
      </w:divsChild>
    </w:div>
    <w:div w:id="829370081">
      <w:bodyDiv w:val="1"/>
      <w:marLeft w:val="0"/>
      <w:marRight w:val="0"/>
      <w:marTop w:val="0"/>
      <w:marBottom w:val="0"/>
      <w:divBdr>
        <w:top w:val="none" w:sz="0" w:space="0" w:color="auto"/>
        <w:left w:val="none" w:sz="0" w:space="0" w:color="auto"/>
        <w:bottom w:val="none" w:sz="0" w:space="0" w:color="auto"/>
        <w:right w:val="none" w:sz="0" w:space="0" w:color="auto"/>
      </w:divBdr>
    </w:div>
    <w:div w:id="1226137053">
      <w:bodyDiv w:val="1"/>
      <w:marLeft w:val="0"/>
      <w:marRight w:val="0"/>
      <w:marTop w:val="0"/>
      <w:marBottom w:val="0"/>
      <w:divBdr>
        <w:top w:val="none" w:sz="0" w:space="0" w:color="auto"/>
        <w:left w:val="none" w:sz="0" w:space="0" w:color="auto"/>
        <w:bottom w:val="none" w:sz="0" w:space="0" w:color="auto"/>
        <w:right w:val="none" w:sz="0" w:space="0" w:color="auto"/>
      </w:divBdr>
    </w:div>
    <w:div w:id="1239250330">
      <w:bodyDiv w:val="1"/>
      <w:marLeft w:val="0"/>
      <w:marRight w:val="0"/>
      <w:marTop w:val="0"/>
      <w:marBottom w:val="0"/>
      <w:divBdr>
        <w:top w:val="none" w:sz="0" w:space="0" w:color="auto"/>
        <w:left w:val="none" w:sz="0" w:space="0" w:color="auto"/>
        <w:bottom w:val="none" w:sz="0" w:space="0" w:color="auto"/>
        <w:right w:val="none" w:sz="0" w:space="0" w:color="auto"/>
      </w:divBdr>
    </w:div>
    <w:div w:id="21117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m.coe.int/16806ccc07"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FF65027D830488B5B473036F7DBBA" ma:contentTypeVersion="0" ma:contentTypeDescription="Create a new document." ma:contentTypeScope="" ma:versionID="c40f53242382d8f4b7c84522a7e99f8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967D-2EC3-49D3-BCDE-3D33201E4A73}">
  <ds:schemaRefs>
    <ds:schemaRef ds:uri="http://schemas.microsoft.com/sharepoint/v3/contenttype/forms"/>
  </ds:schemaRefs>
</ds:datastoreItem>
</file>

<file path=customXml/itemProps2.xml><?xml version="1.0" encoding="utf-8"?>
<ds:datastoreItem xmlns:ds="http://schemas.openxmlformats.org/officeDocument/2006/customXml" ds:itemID="{003E2EC8-5571-418A-8A92-3C56673D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55AA6A-C5D6-4D92-8BDB-24E87B7CF197}">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3241DF5-4835-48B4-8AC2-21D2F9FF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MEDLINSKA Marta</dc:creator>
  <cp:lastModifiedBy>MEDLINSKA Marta</cp:lastModifiedBy>
  <cp:revision>7</cp:revision>
  <cp:lastPrinted>2018-12-17T15:42:00Z</cp:lastPrinted>
  <dcterms:created xsi:type="dcterms:W3CDTF">2019-03-22T10:57:00Z</dcterms:created>
  <dcterms:modified xsi:type="dcterms:W3CDTF">2019-03-22T13:41:00Z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0x01010040EFF65027D830488B5B473036F7DBBA</vt:lpwstr>
  </property>
</Properties>
</file>