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Default="00D70688" w:rsidP="00113433">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D70688" w:rsidRDefault="00D70688" w:rsidP="00113433">
            <w:pPr>
              <w:rPr>
                <w:rFonts w:ascii="Arial Narrow" w:hAnsi="Arial Narrow"/>
                <w:caps/>
                <w:color w:val="000000" w:themeColor="text1"/>
                <w:sz w:val="18"/>
                <w:szCs w:val="18"/>
                <w:highlight w:val="cyan"/>
              </w:rPr>
            </w:pPr>
          </w:p>
        </w:tc>
      </w:tr>
      <w:tr w:rsidR="00D70688"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Default="00D70688" w:rsidP="00113433">
            <w:pPr>
              <w:jc w:val="right"/>
              <w:rPr>
                <w:rFonts w:ascii="Arial Narrow" w:hAnsi="Arial Narrow"/>
                <w:b/>
                <w:caps/>
                <w:sz w:val="28"/>
                <w:szCs w:val="2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D70688" w:rsidRDefault="00D04C40" w:rsidP="00113433">
            <w:pPr>
              <w:rPr>
                <w:rFonts w:ascii="Arial Narrow" w:hAnsi="Arial Narrow"/>
                <w:caps/>
                <w:color w:val="000000" w:themeColor="text1"/>
                <w:sz w:val="18"/>
                <w:szCs w:val="18"/>
                <w:highlight w:val="cyan"/>
              </w:rPr>
            </w:pPr>
            <w:r>
              <w:rPr>
                <w:rFonts w:ascii="Arial Narrow" w:hAnsi="Arial Narrow"/>
                <w:color w:val="000000" w:themeColor="text1"/>
                <w:sz w:val="20"/>
                <w:szCs w:val="20"/>
              </w:rPr>
              <w:t xml:space="preserve">PMM </w:t>
            </w:r>
            <w:r w:rsidRPr="00B51C41">
              <w:rPr>
                <w:rFonts w:ascii="Arial Narrow" w:hAnsi="Arial Narrow"/>
                <w:b/>
                <w:color w:val="000000" w:themeColor="text1"/>
                <w:sz w:val="20"/>
                <w:szCs w:val="20"/>
              </w:rPr>
              <w:t>8150</w:t>
            </w:r>
          </w:p>
        </w:tc>
      </w:tr>
      <w:tr w:rsidR="00D70688"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70688" w:rsidRDefault="00D70688" w:rsidP="00113433">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sdt>
            <w:sdtPr>
              <w:rPr>
                <w:rFonts w:ascii="Arial Narrow" w:hAnsi="Arial Narrow"/>
                <w:sz w:val="20"/>
                <w:szCs w:val="20"/>
              </w:rPr>
              <w:id w:val="991760829"/>
              <w:placeholder>
                <w:docPart w:val="8DFED74323A5415A98CBFA2FBDEAFDE9"/>
              </w:placeholder>
            </w:sdtPr>
            <w:sdtEndPr>
              <w:rPr>
                <w:rFonts w:ascii="Arial" w:hAnsi="Arial" w:cs="Times New Roman"/>
                <w:b/>
                <w:lang w:eastAsia="fr-FR"/>
              </w:rPr>
            </w:sdtEndPr>
            <w:sdtContent>
              <w:sdt>
                <w:sdtPr>
                  <w:rPr>
                    <w:rFonts w:ascii="Arial Narrow" w:hAnsi="Arial Narrow"/>
                    <w:b/>
                    <w:sz w:val="20"/>
                    <w:szCs w:val="20"/>
                  </w:rPr>
                  <w:id w:val="1731813546"/>
                  <w:placeholder>
                    <w:docPart w:val="F48206B573BB43388187FF214448F292"/>
                  </w:placeholder>
                </w:sdtPr>
                <w:sdtEndPr>
                  <w:rPr>
                    <w:rFonts w:ascii="Arial" w:hAnsi="Arial" w:cs="Times New Roman"/>
                    <w:sz w:val="22"/>
                    <w:lang w:eastAsia="fr-FR"/>
                  </w:rPr>
                </w:sdtEndPr>
                <w:sdtContent>
                  <w:p w:rsidR="008C5B0E" w:rsidRDefault="00B51C41" w:rsidP="00113433">
                    <w:pPr>
                      <w:rPr>
                        <w:rFonts w:ascii="Arial Narrow" w:hAnsi="Arial Narrow"/>
                        <w:b/>
                        <w:sz w:val="20"/>
                        <w:szCs w:val="20"/>
                      </w:rPr>
                    </w:pPr>
                    <w:r>
                      <w:rPr>
                        <w:rFonts w:ascii="Arial Narrow" w:hAnsi="Arial Narrow"/>
                        <w:b/>
                        <w:sz w:val="20"/>
                        <w:szCs w:val="20"/>
                      </w:rPr>
                      <w:t xml:space="preserve">Ms </w:t>
                    </w:r>
                    <w:r w:rsidR="008C5B0E" w:rsidRPr="00B51C41">
                      <w:rPr>
                        <w:rFonts w:ascii="Arial Narrow" w:hAnsi="Arial Narrow"/>
                        <w:b/>
                        <w:color w:val="000000" w:themeColor="text1"/>
                        <w:sz w:val="20"/>
                        <w:szCs w:val="20"/>
                      </w:rPr>
                      <w:t>Viktoria KARPATSZKI</w:t>
                    </w:r>
                  </w:p>
                  <w:p w:rsidR="00D70688" w:rsidRDefault="00FE22B7" w:rsidP="00113433">
                    <w:pPr>
                      <w:rPr>
                        <w:rFonts w:cs="Times New Roman"/>
                        <w:b/>
                        <w:sz w:val="20"/>
                        <w:szCs w:val="20"/>
                        <w:lang w:eastAsia="fr-FR"/>
                      </w:rPr>
                    </w:pPr>
                    <w:r w:rsidRPr="00246478">
                      <w:rPr>
                        <w:rFonts w:ascii="Arial Narrow" w:hAnsi="Arial Narrow"/>
                        <w:color w:val="000000" w:themeColor="text1"/>
                        <w:sz w:val="20"/>
                        <w:szCs w:val="20"/>
                      </w:rPr>
                      <w:t>Viktoria</w:t>
                    </w:r>
                    <w:r w:rsidRPr="00246478">
                      <w:rPr>
                        <w:rFonts w:ascii="Arial Narrow" w:hAnsi="Arial Narrow"/>
                        <w:b/>
                        <w:color w:val="000000" w:themeColor="text1"/>
                        <w:sz w:val="20"/>
                        <w:szCs w:val="20"/>
                      </w:rPr>
                      <w:t>.</w:t>
                    </w:r>
                    <w:r w:rsidRPr="00246478">
                      <w:rPr>
                        <w:rFonts w:ascii="Arial Narrow" w:hAnsi="Arial Narrow"/>
                        <w:color w:val="000000" w:themeColor="text1"/>
                        <w:sz w:val="20"/>
                        <w:szCs w:val="20"/>
                      </w:rPr>
                      <w:t>KARPATSZKI</w:t>
                    </w:r>
                    <w:r w:rsidRPr="00246478">
                      <w:rPr>
                        <w:rStyle w:val="Style61"/>
                        <w:b w:val="0"/>
                        <w:szCs w:val="20"/>
                      </w:rPr>
                      <w:t>@partnership-eu.coe.int</w:t>
                    </w:r>
                  </w:p>
                </w:sdtContent>
              </w:sdt>
            </w:sdtContent>
          </w:sdt>
          <w:p w:rsidR="008C5B0E" w:rsidRDefault="00471ED9" w:rsidP="00113433">
            <w:pPr>
              <w:rPr>
                <w:rFonts w:ascii="Arial Narrow" w:hAnsi="Arial Narrow"/>
                <w:b/>
                <w:caps/>
                <w:color w:val="000000" w:themeColor="text1"/>
                <w:sz w:val="18"/>
                <w:szCs w:val="18"/>
                <w:highlight w:val="cyan"/>
              </w:rPr>
            </w:pPr>
            <w:r w:rsidRPr="00D04C40">
              <w:rPr>
                <w:rFonts w:ascii="Arial Narrow" w:hAnsi="Arial Narrow"/>
                <w:color w:val="000000" w:themeColor="text1"/>
                <w:sz w:val="20"/>
                <w:szCs w:val="20"/>
              </w:rPr>
              <w:t>+33388413244</w:t>
            </w:r>
          </w:p>
        </w:tc>
      </w:tr>
    </w:tbl>
    <w:p w:rsidR="000013DF" w:rsidRDefault="000013DF" w:rsidP="00113433">
      <w:pPr>
        <w:rPr>
          <w:rFonts w:ascii="Arial Narrow" w:hAnsi="Arial Narrow"/>
          <w:b/>
          <w:caps/>
          <w:sz w:val="28"/>
          <w:szCs w:val="28"/>
        </w:rPr>
      </w:pPr>
    </w:p>
    <w:p w:rsidR="00D70688" w:rsidRDefault="00D70688" w:rsidP="00113433">
      <w:pPr>
        <w:rPr>
          <w:rFonts w:ascii="Arial Narrow" w:hAnsi="Arial Narrow"/>
          <w:b/>
          <w:caps/>
          <w:sz w:val="28"/>
          <w:szCs w:val="28"/>
        </w:rPr>
      </w:pPr>
    </w:p>
    <w:p w:rsidR="00D70688" w:rsidRDefault="00D70688" w:rsidP="00113433">
      <w:pPr>
        <w:rPr>
          <w:rFonts w:ascii="Arial Narrow" w:hAnsi="Arial Narrow"/>
          <w:b/>
          <w:caps/>
          <w:sz w:val="28"/>
          <w:szCs w:val="28"/>
        </w:rPr>
      </w:pPr>
    </w:p>
    <w:p w:rsidR="00D70688" w:rsidRDefault="00D70688" w:rsidP="00113433">
      <w:pPr>
        <w:rPr>
          <w:rFonts w:ascii="Arial Narrow" w:hAnsi="Arial Narrow"/>
          <w:b/>
          <w:caps/>
          <w:sz w:val="28"/>
          <w:szCs w:val="28"/>
        </w:rPr>
      </w:pPr>
    </w:p>
    <w:p w:rsidR="00D70688" w:rsidRDefault="00D70688" w:rsidP="00113433">
      <w:pPr>
        <w:rPr>
          <w:rFonts w:ascii="Arial Narrow" w:hAnsi="Arial Narrow"/>
          <w:b/>
          <w:caps/>
          <w:sz w:val="28"/>
          <w:szCs w:val="28"/>
        </w:rPr>
      </w:pPr>
    </w:p>
    <w:p w:rsidR="00DF6830" w:rsidRDefault="00DF6830" w:rsidP="00113433">
      <w:pPr>
        <w:rPr>
          <w:rFonts w:ascii="Arial Narrow" w:hAnsi="Arial Narrow"/>
          <w:b/>
          <w:caps/>
          <w:sz w:val="28"/>
          <w:szCs w:val="28"/>
        </w:rPr>
      </w:pPr>
    </w:p>
    <w:p w:rsidR="00C20349" w:rsidRPr="00C20349" w:rsidRDefault="00C20349" w:rsidP="00113433">
      <w:pPr>
        <w:rPr>
          <w:rFonts w:ascii="Arial Narrow" w:hAnsi="Arial Narrow"/>
          <w:b/>
          <w:caps/>
          <w:sz w:val="28"/>
          <w:szCs w:val="28"/>
        </w:rPr>
      </w:pPr>
      <w:r w:rsidRPr="00C20349">
        <w:rPr>
          <w:rFonts w:ascii="Arial Narrow" w:hAnsi="Arial Narrow"/>
          <w:b/>
          <w:caps/>
          <w:sz w:val="28"/>
          <w:szCs w:val="28"/>
        </w:rPr>
        <w:t>Act of Engagement</w:t>
      </w:r>
    </w:p>
    <w:p w:rsidR="00C20349" w:rsidRDefault="00C20349" w:rsidP="00113433">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rsidR="00BD6B89" w:rsidRDefault="00BD6B89" w:rsidP="00113433">
      <w:pPr>
        <w:jc w:val="center"/>
        <w:rPr>
          <w:rFonts w:ascii="Arial Narrow" w:hAnsi="Arial Narrow"/>
          <w:b/>
          <w:sz w:val="16"/>
          <w:szCs w:val="16"/>
        </w:rPr>
      </w:pPr>
    </w:p>
    <w:p w:rsidR="003840F5" w:rsidRPr="0045266B" w:rsidRDefault="00BD6B89" w:rsidP="00113433">
      <w:pPr>
        <w:spacing w:before="60" w:after="120"/>
        <w:rPr>
          <w:rFonts w:ascii="Arial Narrow" w:hAnsi="Arial Narrow"/>
          <w:b/>
        </w:rPr>
      </w:pPr>
      <w:r w:rsidRPr="002133FA">
        <w:rPr>
          <w:rFonts w:ascii="Arial Narrow" w:hAnsi="Arial Narrow"/>
          <w:b/>
        </w:rPr>
        <w:t xml:space="preserve">This Act of Engagement lays down the </w:t>
      </w:r>
      <w:r w:rsidRPr="00505427">
        <w:rPr>
          <w:rFonts w:ascii="Arial Narrow" w:hAnsi="Arial Narrow"/>
          <w:b/>
        </w:rPr>
        <w:t xml:space="preserve">terms and conditions of the </w:t>
      </w:r>
      <w:r w:rsidR="00E17F6A" w:rsidRPr="00505427">
        <w:rPr>
          <w:rFonts w:ascii="Arial Narrow" w:hAnsi="Arial Narrow"/>
          <w:b/>
          <w:u w:val="single"/>
        </w:rPr>
        <w:t>framework contract</w:t>
      </w:r>
      <w:r w:rsidRPr="00505427">
        <w:rPr>
          <w:rFonts w:ascii="Arial Narrow" w:hAnsi="Arial Narrow"/>
          <w:b/>
        </w:rPr>
        <w:t xml:space="preserve"> between the Provider</w:t>
      </w:r>
      <w:r w:rsidR="001A28AE" w:rsidRPr="00505427">
        <w:rPr>
          <w:rFonts w:ascii="Arial Narrow" w:hAnsi="Arial Narrow"/>
          <w:b/>
        </w:rPr>
        <w:t xml:space="preserve"> (as described below,</w:t>
      </w:r>
      <w:r w:rsidRPr="00505427">
        <w:rPr>
          <w:rFonts w:ascii="Arial Narrow" w:hAnsi="Arial Narrow"/>
          <w:b/>
        </w:rPr>
        <w:t xml:space="preserve"> and the Council of Europe</w:t>
      </w:r>
      <w:r w:rsidR="000013DF" w:rsidRPr="00505427">
        <w:rPr>
          <w:rFonts w:ascii="Arial Narrow" w:hAnsi="Arial Narrow"/>
          <w:b/>
          <w:vertAlign w:val="superscript"/>
        </w:rPr>
        <w:footnoteReference w:id="1"/>
      </w:r>
      <w:r w:rsidR="00764810" w:rsidRPr="00505427">
        <w:rPr>
          <w:rFonts w:ascii="Arial Narrow" w:hAnsi="Arial Narrow"/>
          <w:b/>
        </w:rPr>
        <w:t xml:space="preserve"> for the provision of</w:t>
      </w:r>
      <w:r w:rsidRPr="00505427">
        <w:rPr>
          <w:rFonts w:ascii="Arial Narrow" w:hAnsi="Arial Narrow"/>
          <w:b/>
        </w:rPr>
        <w:t xml:space="preserve"> </w:t>
      </w:r>
      <w:r w:rsidR="00FE22B7" w:rsidRPr="00505427">
        <w:rPr>
          <w:rFonts w:ascii="Arial Narrow" w:hAnsi="Arial Narrow"/>
          <w:b/>
        </w:rPr>
        <w:t>graphic and multimedia production for activities and publications of the partnership between the European Commission and the Council of Europe in the field of youth</w:t>
      </w:r>
      <w:r w:rsidR="000128DD" w:rsidRPr="00505427">
        <w:rPr>
          <w:rFonts w:ascii="Arial Narrow" w:hAnsi="Arial Narrow"/>
          <w:b/>
        </w:rPr>
        <w:t>.</w:t>
      </w:r>
    </w:p>
    <w:p w:rsidR="00371509" w:rsidRPr="00CD22FC" w:rsidRDefault="00371509" w:rsidP="00113433">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AF7DCB">
        <w:rPr>
          <w:rFonts w:ascii="Arial Narrow" w:hAnsi="Arial Narrow"/>
          <w:sz w:val="20"/>
          <w:szCs w:val="20"/>
        </w:rPr>
        <w:t xml:space="preserve"> (see Section B</w:t>
      </w:r>
      <w:r w:rsidRPr="00CD22FC">
        <w:rPr>
          <w:rFonts w:ascii="Arial Narrow" w:hAnsi="Arial Narrow"/>
          <w:sz w:val="20"/>
          <w:szCs w:val="20"/>
        </w:rPr>
        <w:t>).</w:t>
      </w:r>
    </w:p>
    <w:p w:rsidR="00371509" w:rsidRPr="00CD22FC" w:rsidRDefault="00371509" w:rsidP="00113433">
      <w:pPr>
        <w:rPr>
          <w:rFonts w:ascii="Arial Narrow" w:hAnsi="Arial Narrow"/>
          <w:b/>
          <w:sz w:val="20"/>
          <w:szCs w:val="20"/>
        </w:rPr>
      </w:pPr>
    </w:p>
    <w:p w:rsidR="008713A9" w:rsidRPr="00FB2401" w:rsidRDefault="008713A9" w:rsidP="00113433">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rsidR="008713A9" w:rsidRPr="00FB2401" w:rsidRDefault="008713A9" w:rsidP="00113433">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rsidR="008713A9" w:rsidRPr="00FB2401" w:rsidRDefault="008713A9" w:rsidP="00113433">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AF7DCB">
        <w:rPr>
          <w:rFonts w:ascii="Arial Narrow" w:hAnsi="Arial Narrow"/>
          <w:color w:val="FF0000"/>
          <w:sz w:val="18"/>
          <w:szCs w:val="18"/>
        </w:rPr>
        <w:t>table of fees (See Section A</w:t>
      </w:r>
      <w:r w:rsidRPr="00FB2401">
        <w:rPr>
          <w:rFonts w:ascii="Arial Narrow" w:hAnsi="Arial Narrow"/>
          <w:color w:val="FF0000"/>
          <w:sz w:val="18"/>
          <w:szCs w:val="18"/>
        </w:rPr>
        <w:t>);</w:t>
      </w:r>
    </w:p>
    <w:p w:rsidR="008713A9" w:rsidRPr="00FB2401" w:rsidRDefault="008713A9" w:rsidP="00113433">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AF7DCB">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rsidR="008713A9" w:rsidRDefault="008713A9" w:rsidP="00113433">
      <w:pPr>
        <w:rPr>
          <w:rFonts w:ascii="Arial Narrow" w:hAnsi="Arial Narrow"/>
          <w:sz w:val="16"/>
          <w:szCs w:val="16"/>
        </w:rPr>
      </w:pPr>
    </w:p>
    <w:tbl>
      <w:tblPr>
        <w:tblW w:w="10429"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BD6B89"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0D6E91" w:rsidRDefault="008713A9" w:rsidP="00113433">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FC72C5" w:rsidRDefault="008713A9" w:rsidP="00113433">
            <w:pPr>
              <w:jc w:val="right"/>
              <w:rPr>
                <w:rFonts w:ascii="Arial Narrow" w:hAnsi="Arial Narrow"/>
                <w:sz w:val="18"/>
                <w:szCs w:val="18"/>
              </w:rPr>
            </w:pPr>
            <w:r w:rsidRPr="00FC72C5">
              <w:rPr>
                <w:rFonts w:ascii="Arial Narrow" w:hAnsi="Arial Narrow"/>
                <w:sz w:val="18"/>
                <w:szCs w:val="18"/>
              </w:rPr>
              <w:t>Name and address</w:t>
            </w:r>
          </w:p>
          <w:p w:rsidR="008713A9" w:rsidRPr="00BD6B89" w:rsidRDefault="008713A9" w:rsidP="00113433">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color w:val="000000"/>
                <w:sz w:val="20"/>
                <w:szCs w:val="20"/>
              </w:rPr>
            </w:pPr>
          </w:p>
        </w:tc>
      </w:tr>
      <w:tr w:rsidR="008713A9" w:rsidRPr="00BD6B89"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5C5D6E" w:rsidRDefault="008713A9" w:rsidP="00113433">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FC72C5" w:rsidRDefault="008713A9" w:rsidP="00113433">
            <w:pPr>
              <w:jc w:val="right"/>
              <w:rPr>
                <w:rFonts w:ascii="Arial Narrow" w:hAnsi="Arial Narrow"/>
                <w:sz w:val="18"/>
                <w:szCs w:val="18"/>
              </w:rPr>
            </w:pPr>
            <w:r>
              <w:rPr>
                <w:rFonts w:ascii="Arial Narrow" w:hAnsi="Arial Narrow"/>
                <w:sz w:val="18"/>
                <w:szCs w:val="18"/>
              </w:rPr>
              <w:t>Representative</w:t>
            </w:r>
          </w:p>
          <w:p w:rsidR="008713A9" w:rsidRPr="00BD6B89" w:rsidRDefault="008713A9" w:rsidP="00113433">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r>
      <w:tr w:rsidR="008713A9" w:rsidRPr="00BD6B89"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5C5D6E" w:rsidRDefault="008713A9" w:rsidP="00113433">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FC72C5" w:rsidRDefault="008713A9" w:rsidP="00113433">
            <w:pPr>
              <w:jc w:val="right"/>
              <w:rPr>
                <w:rFonts w:ascii="Arial Narrow" w:hAnsi="Arial Narrow"/>
                <w:sz w:val="18"/>
                <w:szCs w:val="18"/>
              </w:rPr>
            </w:pPr>
            <w:r>
              <w:rPr>
                <w:rFonts w:ascii="Arial Narrow" w:hAnsi="Arial Narrow"/>
                <w:sz w:val="18"/>
                <w:szCs w:val="18"/>
              </w:rPr>
              <w:t>Contact person</w:t>
            </w:r>
          </w:p>
          <w:p w:rsidR="008713A9" w:rsidRPr="00BD6B89" w:rsidRDefault="008713A9" w:rsidP="00113433">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r>
      <w:tr w:rsidR="008713A9" w:rsidRPr="00BD6B89"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5C5D6E" w:rsidRDefault="008713A9" w:rsidP="00113433">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FC72C5" w:rsidRDefault="008713A9" w:rsidP="00113433">
            <w:pPr>
              <w:jc w:val="right"/>
              <w:rPr>
                <w:rFonts w:ascii="Arial Narrow" w:hAnsi="Arial Narrow"/>
                <w:sz w:val="18"/>
                <w:szCs w:val="18"/>
              </w:rPr>
            </w:pPr>
            <w:r w:rsidRPr="00FC72C5">
              <w:rPr>
                <w:rFonts w:ascii="Arial Narrow" w:hAnsi="Arial Narrow"/>
                <w:sz w:val="18"/>
                <w:szCs w:val="18"/>
              </w:rPr>
              <w:t>VAT n° (if any)</w:t>
            </w:r>
          </w:p>
          <w:p w:rsidR="008713A9" w:rsidRPr="00BD6B89" w:rsidRDefault="008713A9" w:rsidP="00113433">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r>
      <w:tr w:rsidR="008713A9" w:rsidRPr="00BD6B89"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5C5D6E" w:rsidRDefault="008713A9" w:rsidP="00113433">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FC72C5" w:rsidRDefault="008713A9" w:rsidP="00113433">
            <w:pPr>
              <w:jc w:val="right"/>
              <w:rPr>
                <w:rFonts w:ascii="Arial Narrow" w:hAnsi="Arial Narrow"/>
                <w:sz w:val="18"/>
                <w:szCs w:val="18"/>
              </w:rPr>
            </w:pPr>
            <w:r w:rsidRPr="00FC72C5">
              <w:rPr>
                <w:rFonts w:ascii="Arial Narrow" w:hAnsi="Arial Narrow"/>
                <w:sz w:val="18"/>
                <w:szCs w:val="18"/>
              </w:rPr>
              <w:t>Country and registration n° (if any)</w:t>
            </w:r>
          </w:p>
          <w:p w:rsidR="008713A9" w:rsidRPr="00BD6B89" w:rsidRDefault="008713A9" w:rsidP="00113433">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r>
      <w:tr w:rsidR="008713A9" w:rsidRPr="00BD6B89"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5C5D6E" w:rsidRDefault="008713A9" w:rsidP="00113433">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FC72C5" w:rsidRDefault="008713A9" w:rsidP="00113433">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rsidR="008713A9" w:rsidRPr="00BD6B89" w:rsidRDefault="008713A9" w:rsidP="00113433">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r>
      <w:tr w:rsidR="008713A9" w:rsidRPr="00BD6B89"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5C5D6E" w:rsidRDefault="008713A9" w:rsidP="00113433">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FC72C5" w:rsidRDefault="008713A9" w:rsidP="00113433">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rsidR="008713A9" w:rsidRPr="00BD6B89" w:rsidRDefault="008713A9" w:rsidP="00113433">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r>
      <w:tr w:rsidR="007918E6" w:rsidRPr="00BD6B89"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7918E6" w:rsidRPr="000D6E91" w:rsidRDefault="007918E6" w:rsidP="00113433">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918E6" w:rsidRPr="00FC72C5" w:rsidRDefault="007918E6" w:rsidP="00113433">
            <w:pPr>
              <w:jc w:val="right"/>
              <w:rPr>
                <w:rFonts w:ascii="Arial Narrow" w:hAnsi="Arial Narrow"/>
                <w:sz w:val="18"/>
                <w:szCs w:val="18"/>
              </w:rPr>
            </w:pPr>
            <w:r w:rsidRPr="00FC72C5">
              <w:rPr>
                <w:rFonts w:ascii="Arial Narrow" w:hAnsi="Arial Narrow"/>
                <w:sz w:val="18"/>
                <w:szCs w:val="18"/>
              </w:rPr>
              <w:t>Account holder</w:t>
            </w:r>
          </w:p>
          <w:p w:rsidR="007918E6" w:rsidRPr="00847F47" w:rsidRDefault="007918E6" w:rsidP="00113433">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932425" w:rsidRDefault="007918E6" w:rsidP="00113433">
            <w:pPr>
              <w:rPr>
                <w:rFonts w:ascii="Arial Narrow" w:hAnsi="Arial Narrow"/>
                <w:sz w:val="20"/>
                <w:szCs w:val="20"/>
              </w:rPr>
            </w:pPr>
          </w:p>
        </w:tc>
      </w:tr>
      <w:tr w:rsidR="008713A9" w:rsidRPr="00BD6B89"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8713A9" w:rsidRPr="00BD6B89" w:rsidRDefault="008713A9" w:rsidP="00113433">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Default="008713A9" w:rsidP="00113433">
            <w:pPr>
              <w:jc w:val="right"/>
              <w:rPr>
                <w:rFonts w:ascii="Arial Narrow" w:hAnsi="Arial Narrow"/>
                <w:sz w:val="18"/>
                <w:szCs w:val="18"/>
              </w:rPr>
            </w:pPr>
            <w:r w:rsidRPr="00FC72C5">
              <w:rPr>
                <w:rFonts w:ascii="Arial Narrow" w:hAnsi="Arial Narrow"/>
                <w:sz w:val="18"/>
                <w:szCs w:val="18"/>
              </w:rPr>
              <w:t>IBAN</w:t>
            </w:r>
            <w:r w:rsidR="007918E6">
              <w:rPr>
                <w:rFonts w:ascii="Arial Narrow" w:hAnsi="Arial Narrow"/>
                <w:sz w:val="18"/>
                <w:szCs w:val="18"/>
              </w:rPr>
              <w:t xml:space="preserve"> n°</w:t>
            </w:r>
          </w:p>
          <w:p w:rsidR="003215FC" w:rsidRPr="00FC72C5" w:rsidRDefault="003215FC" w:rsidP="00113433">
            <w:pPr>
              <w:jc w:val="right"/>
              <w:rPr>
                <w:rFonts w:ascii="Arial Narrow" w:hAnsi="Arial Narrow"/>
                <w:sz w:val="18"/>
                <w:szCs w:val="18"/>
              </w:rPr>
            </w:pPr>
            <w:r>
              <w:rPr>
                <w:rFonts w:ascii="Arial Narrow" w:hAnsi="Arial Narrow"/>
                <w:sz w:val="18"/>
                <w:szCs w:val="18"/>
              </w:rPr>
              <w:t>(if available)</w:t>
            </w:r>
          </w:p>
          <w:p w:rsidR="008713A9" w:rsidRPr="00847F47" w:rsidRDefault="008713A9" w:rsidP="00113433">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8713A9" w:rsidRPr="00FC72C5" w:rsidRDefault="007918E6" w:rsidP="00113433">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B133A9">
              <w:rPr>
                <w:rFonts w:ascii="Times New Roman" w:hAnsi="Times New Roman" w:cs="Times New Roman"/>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r>
      <w:tr w:rsidR="008713A9" w:rsidRPr="00BD6B89"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rsidR="008713A9" w:rsidRPr="00BD6B89" w:rsidRDefault="008713A9" w:rsidP="00113433">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Default="008713A9" w:rsidP="00113433">
            <w:pPr>
              <w:jc w:val="right"/>
              <w:rPr>
                <w:rFonts w:ascii="Arial Narrow" w:hAnsi="Arial Narrow"/>
                <w:sz w:val="18"/>
                <w:szCs w:val="18"/>
              </w:rPr>
            </w:pPr>
            <w:r w:rsidRPr="00FC72C5">
              <w:rPr>
                <w:rFonts w:ascii="Arial Narrow" w:hAnsi="Arial Narrow"/>
                <w:sz w:val="18"/>
                <w:szCs w:val="18"/>
              </w:rPr>
              <w:t>Bank name</w:t>
            </w:r>
          </w:p>
          <w:p w:rsidR="000C2A8A" w:rsidRPr="00FC72C5" w:rsidRDefault="000C2A8A" w:rsidP="00113433">
            <w:pPr>
              <w:jc w:val="right"/>
              <w:rPr>
                <w:rFonts w:ascii="Arial Narrow" w:hAnsi="Arial Narrow"/>
                <w:sz w:val="18"/>
                <w:szCs w:val="18"/>
              </w:rPr>
            </w:pPr>
            <w:r>
              <w:rPr>
                <w:rFonts w:ascii="Arial Narrow" w:hAnsi="Arial Narrow"/>
                <w:sz w:val="18"/>
                <w:szCs w:val="18"/>
              </w:rPr>
              <w:t>and Branch</w:t>
            </w:r>
          </w:p>
          <w:p w:rsidR="008713A9" w:rsidRPr="00847F47" w:rsidRDefault="008713A9" w:rsidP="00113433">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7918E6" w:rsidRPr="00FC72C5" w:rsidRDefault="00C074E3" w:rsidP="00113433">
            <w:pPr>
              <w:jc w:val="right"/>
              <w:rPr>
                <w:rFonts w:ascii="Arial Narrow" w:hAnsi="Arial Narrow"/>
                <w:sz w:val="18"/>
                <w:szCs w:val="18"/>
              </w:rPr>
            </w:pPr>
            <w:r>
              <w:rPr>
                <w:rFonts w:ascii="Arial Narrow" w:hAnsi="Arial Narrow"/>
                <w:sz w:val="18"/>
                <w:szCs w:val="18"/>
              </w:rPr>
              <w:t>BIC/</w:t>
            </w:r>
            <w:r w:rsidR="007918E6" w:rsidRPr="00FC72C5">
              <w:rPr>
                <w:rFonts w:ascii="Arial Narrow" w:hAnsi="Arial Narrow"/>
                <w:sz w:val="18"/>
                <w:szCs w:val="18"/>
              </w:rPr>
              <w:t>SWIFT Code</w:t>
            </w:r>
            <w:r w:rsidR="007918E6">
              <w:rPr>
                <w:rFonts w:ascii="Arial Narrow" w:hAnsi="Arial Narrow"/>
                <w:sz w:val="18"/>
                <w:szCs w:val="18"/>
              </w:rPr>
              <w:t xml:space="preserve"> </w:t>
            </w:r>
          </w:p>
          <w:p w:rsidR="008713A9" w:rsidRPr="00FC72C5" w:rsidRDefault="007918E6" w:rsidP="00113433">
            <w:pPr>
              <w:jc w:val="right"/>
              <w:rPr>
                <w:rFonts w:ascii="Arial Narrow" w:hAnsi="Arial Narrow"/>
                <w:sz w:val="18"/>
                <w:szCs w:val="18"/>
              </w:rPr>
            </w:pPr>
            <w:r w:rsidRPr="00B133A9">
              <w:rPr>
                <w:rFonts w:ascii="Times New Roman" w:hAnsi="Times New Roman" w:cs="Times New Roman"/>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932425" w:rsidRDefault="008713A9" w:rsidP="00113433">
            <w:pPr>
              <w:rPr>
                <w:rFonts w:ascii="Arial Narrow" w:hAnsi="Arial Narrow"/>
                <w:sz w:val="20"/>
                <w:szCs w:val="20"/>
              </w:rPr>
            </w:pPr>
          </w:p>
        </w:tc>
      </w:tr>
      <w:tr w:rsidR="007918E6" w:rsidRPr="00BD6B89"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7918E6" w:rsidRPr="00BD6B89" w:rsidRDefault="007918E6" w:rsidP="00113433">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918E6" w:rsidRPr="00FC72C5" w:rsidRDefault="007918E6" w:rsidP="00113433">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rsidR="007918E6" w:rsidRPr="00FC72C5" w:rsidRDefault="007918E6" w:rsidP="00113433">
            <w:pPr>
              <w:jc w:val="right"/>
              <w:rPr>
                <w:rFonts w:ascii="Arial Narrow" w:hAnsi="Arial Narrow"/>
                <w:sz w:val="18"/>
                <w:szCs w:val="18"/>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932425" w:rsidRDefault="007918E6" w:rsidP="00113433">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7918E6" w:rsidRPr="00FC72C5" w:rsidRDefault="007918E6" w:rsidP="00113433">
            <w:pPr>
              <w:jc w:val="right"/>
              <w:rPr>
                <w:rFonts w:ascii="Arial Narrow" w:hAnsi="Arial Narrow"/>
                <w:sz w:val="18"/>
                <w:szCs w:val="18"/>
              </w:rPr>
            </w:pPr>
            <w:r>
              <w:rPr>
                <w:rFonts w:ascii="Arial Narrow" w:hAnsi="Arial Narrow"/>
                <w:sz w:val="18"/>
                <w:szCs w:val="18"/>
              </w:rPr>
              <w:t xml:space="preserve">Account currency </w:t>
            </w:r>
            <w:r w:rsidRPr="00B133A9">
              <w:rPr>
                <w:rFonts w:ascii="Times New Roman" w:hAnsi="Times New Roman" w:cs="Times New Roman"/>
                <w:color w:val="FF0000"/>
                <w:sz w:val="16"/>
                <w:szCs w:val="16"/>
              </w:rPr>
              <w:t>►</w:t>
            </w:r>
            <w:r>
              <w:rPr>
                <w:rFonts w:ascii="Arial Narrow" w:hAnsi="Arial Narrow"/>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7918E6" w:rsidRPr="00932425" w:rsidRDefault="007918E6" w:rsidP="00113433">
            <w:pPr>
              <w:rPr>
                <w:rFonts w:ascii="Arial Narrow" w:hAnsi="Arial Narrow"/>
                <w:sz w:val="20"/>
                <w:szCs w:val="20"/>
              </w:rPr>
            </w:pPr>
          </w:p>
        </w:tc>
      </w:tr>
    </w:tbl>
    <w:p w:rsidR="0072200B" w:rsidRPr="00F06E93" w:rsidRDefault="00766341" w:rsidP="00113433">
      <w:pPr>
        <w:pBdr>
          <w:bottom w:val="single" w:sz="2" w:space="1" w:color="808080"/>
        </w:pBdr>
        <w:tabs>
          <w:tab w:val="left" w:pos="284"/>
        </w:tabs>
        <w:spacing w:after="120"/>
        <w:rPr>
          <w:rFonts w:ascii="Arial Narrow" w:hAnsi="Arial Narrow"/>
          <w:b/>
          <w:lang w:eastAsia="en-US"/>
        </w:rPr>
      </w:pPr>
      <w:r>
        <w:rPr>
          <w:rFonts w:ascii="Arial Narrow" w:hAnsi="Arial Narrow"/>
          <w:b/>
        </w:rPr>
        <w:br w:type="page"/>
      </w:r>
      <w:r w:rsidR="0072200B">
        <w:rPr>
          <w:rFonts w:ascii="Arial Narrow" w:hAnsi="Arial Narrow"/>
          <w:b/>
          <w:lang w:eastAsia="en-US"/>
        </w:rPr>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rsidR="00BE21D8" w:rsidRPr="003D0576" w:rsidRDefault="00BE21D8" w:rsidP="00830307">
      <w:pPr>
        <w:spacing w:after="120"/>
        <w:jc w:val="both"/>
        <w:rPr>
          <w:rFonts w:ascii="Arial Narrow" w:hAnsi="Arial Narrow"/>
          <w:sz w:val="20"/>
          <w:szCs w:val="20"/>
        </w:rPr>
      </w:pPr>
      <w:r w:rsidRPr="003D0576">
        <w:rPr>
          <w:rFonts w:ascii="Arial Narrow" w:hAnsi="Arial Narrow"/>
          <w:bCs/>
          <w:sz w:val="20"/>
          <w:szCs w:val="20"/>
        </w:rPr>
        <w:t>The EU-CoE youth partnership is a co-operation programme between the European Commission and the Council of Europe in the field of youth</w:t>
      </w:r>
      <w:r w:rsidRPr="003D0576">
        <w:rPr>
          <w:rFonts w:ascii="Arial Narrow" w:hAnsi="Arial Narrow"/>
          <w:sz w:val="20"/>
          <w:szCs w:val="20"/>
        </w:rPr>
        <w:t>, created in 1998. The activities of the EU-CoE youth partnership address the needs of young people and the wider youth field, including decision makers, governmental experts, youth researchers, youth practitioners and youth organisations. To maximise the impact, the results of its work are disseminated via the publications such as Training Kits (T-Kits), Coyote magazine, Youth Knowledge Books series, Perspectives on Youth series, analytical and policy papers, as well as through the website, social media and other media channels.</w:t>
      </w:r>
    </w:p>
    <w:p w:rsidR="00B133A9" w:rsidRPr="003D0576" w:rsidRDefault="00BE21D8" w:rsidP="00830307">
      <w:pPr>
        <w:pStyle w:val="ListParagraph"/>
        <w:spacing w:after="120"/>
        <w:ind w:left="0"/>
        <w:jc w:val="both"/>
        <w:rPr>
          <w:rFonts w:ascii="Arial Narrow" w:hAnsi="Arial Narrow"/>
          <w:sz w:val="20"/>
          <w:szCs w:val="20"/>
        </w:rPr>
      </w:pPr>
      <w:r w:rsidRPr="003D0576">
        <w:rPr>
          <w:rFonts w:ascii="Arial Narrow" w:hAnsi="Arial Narrow"/>
          <w:sz w:val="20"/>
          <w:szCs w:val="20"/>
        </w:rPr>
        <w:t>In that context, EU-CoE youth partnership is looking for Providers of various types of graphic and multimedia products to be requested by the Council on an as needed basis,</w:t>
      </w:r>
      <w:r w:rsidRPr="003D0576">
        <w:rPr>
          <w:rFonts w:ascii="Arial Narrow" w:eastAsia="Calibri" w:hAnsi="Arial Narrow" w:cs="Times New Roman"/>
          <w:sz w:val="20"/>
          <w:szCs w:val="20"/>
          <w:lang w:eastAsia="en-US"/>
        </w:rPr>
        <w:t xml:space="preserve"> </w:t>
      </w:r>
      <w:r w:rsidR="00B133A9" w:rsidRPr="003D0576">
        <w:rPr>
          <w:rFonts w:ascii="Arial Narrow" w:hAnsi="Arial Narrow"/>
          <w:sz w:val="20"/>
          <w:szCs w:val="20"/>
        </w:rPr>
        <w:t xml:space="preserve">in compliance with the ordering procedure defined below. </w:t>
      </w:r>
    </w:p>
    <w:p w:rsidR="00B133A9" w:rsidRPr="003D0576" w:rsidRDefault="00BE31B2" w:rsidP="00830307">
      <w:pPr>
        <w:jc w:val="both"/>
        <w:rPr>
          <w:rFonts w:ascii="Arial Narrow" w:hAnsi="Arial Narrow"/>
          <w:sz w:val="20"/>
          <w:szCs w:val="20"/>
        </w:rPr>
      </w:pPr>
      <w:r w:rsidRPr="003D0576">
        <w:rPr>
          <w:rFonts w:ascii="Arial Narrow" w:hAnsi="Arial Narrow"/>
          <w:sz w:val="20"/>
          <w:szCs w:val="20"/>
        </w:rPr>
        <w:t xml:space="preserve">The Council may request providers to travel in the context of performing deliverables under this contract. When it does so, they will be remunerating in line with Article 4.4 of the </w:t>
      </w:r>
      <w:r w:rsidR="00830307" w:rsidRPr="003D0576">
        <w:rPr>
          <w:rFonts w:ascii="Arial Narrow" w:hAnsi="Arial Narrow"/>
          <w:sz w:val="20"/>
          <w:szCs w:val="20"/>
        </w:rPr>
        <w:t>Legal Conditions</w:t>
      </w:r>
      <w:r w:rsidRPr="003D0576">
        <w:rPr>
          <w:rFonts w:ascii="Arial Narrow" w:hAnsi="Arial Narrow"/>
          <w:sz w:val="20"/>
          <w:szCs w:val="20"/>
        </w:rPr>
        <w:t xml:space="preserve">. The Council may determine that it is unreasonable to request the consultant to travel for the performance of the contract where it considers that the distance or cost is not proportional to the deliverables required. In such cases, it reserves the right to derogate from the framework contract and to procure services from a local provider. </w:t>
      </w:r>
    </w:p>
    <w:p w:rsidR="00BE31B2" w:rsidRPr="003D0576" w:rsidRDefault="00BE31B2" w:rsidP="00830307">
      <w:pPr>
        <w:ind w:left="-142"/>
        <w:jc w:val="both"/>
        <w:rPr>
          <w:rFonts w:ascii="Arial Narrow" w:hAnsi="Arial Narrow"/>
          <w:sz w:val="20"/>
          <w:szCs w:val="20"/>
        </w:rPr>
      </w:pPr>
    </w:p>
    <w:p w:rsidR="00B133A9" w:rsidRDefault="00B133A9" w:rsidP="00830307">
      <w:pPr>
        <w:jc w:val="both"/>
        <w:rPr>
          <w:rFonts w:ascii="Arial Narrow" w:hAnsi="Arial Narrow"/>
          <w:sz w:val="20"/>
          <w:szCs w:val="20"/>
        </w:rPr>
      </w:pPr>
      <w:r w:rsidRPr="003D0576">
        <w:rPr>
          <w:rFonts w:ascii="Arial Narrow" w:hAnsi="Arial Narrow"/>
          <w:sz w:val="20"/>
          <w:szCs w:val="20"/>
        </w:rPr>
        <w:t xml:space="preserve">Each time an </w:t>
      </w:r>
      <w:r w:rsidRPr="00830307">
        <w:rPr>
          <w:rFonts w:ascii="Arial Narrow" w:hAnsi="Arial Narrow"/>
          <w:i/>
          <w:sz w:val="20"/>
          <w:szCs w:val="20"/>
        </w:rPr>
        <w:t>order form</w:t>
      </w:r>
      <w:r w:rsidRPr="003D0576">
        <w:rPr>
          <w:rFonts w:ascii="Arial Narrow" w:hAnsi="Arial Narrow"/>
          <w:sz w:val="20"/>
          <w:szCs w:val="20"/>
        </w:rPr>
        <w:t xml:space="preserve"> is sent, the selected Provider undertakes to take all the necessary measures to send it signed to the Council within </w:t>
      </w:r>
      <w:r w:rsidR="001B7FF3" w:rsidRPr="00830307">
        <w:rPr>
          <w:rFonts w:ascii="Arial Narrow" w:hAnsi="Arial Narrow"/>
          <w:sz w:val="20"/>
          <w:szCs w:val="20"/>
          <w:u w:val="single"/>
        </w:rPr>
        <w:t>3</w:t>
      </w:r>
      <w:r w:rsidRPr="00830307">
        <w:rPr>
          <w:rFonts w:ascii="Arial Narrow" w:hAnsi="Arial Narrow"/>
          <w:sz w:val="20"/>
          <w:szCs w:val="20"/>
          <w:u w:val="single"/>
        </w:rPr>
        <w:t xml:space="preserve"> (</w:t>
      </w:r>
      <w:r w:rsidR="001B7FF3" w:rsidRPr="00830307">
        <w:rPr>
          <w:rFonts w:ascii="Arial Narrow" w:hAnsi="Arial Narrow"/>
          <w:sz w:val="20"/>
          <w:szCs w:val="20"/>
          <w:u w:val="single"/>
        </w:rPr>
        <w:t>three</w:t>
      </w:r>
      <w:r w:rsidRPr="00830307">
        <w:rPr>
          <w:rFonts w:ascii="Arial Narrow" w:hAnsi="Arial Narrow"/>
          <w:sz w:val="20"/>
          <w:szCs w:val="20"/>
          <w:u w:val="single"/>
        </w:rPr>
        <w:t>) working days</w:t>
      </w:r>
      <w:r w:rsidRPr="00830307">
        <w:rPr>
          <w:rFonts w:ascii="Arial Narrow" w:hAnsi="Arial Narrow"/>
          <w:sz w:val="20"/>
          <w:szCs w:val="20"/>
        </w:rPr>
        <w:t xml:space="preserve"> after its</w:t>
      </w:r>
      <w:r w:rsidRPr="003D0576">
        <w:rPr>
          <w:rFonts w:ascii="Arial Narrow" w:hAnsi="Arial Narrow"/>
          <w:sz w:val="20"/>
          <w:szCs w:val="20"/>
        </w:rPr>
        <w:t xml:space="preserve"> reception.</w:t>
      </w:r>
      <w:r>
        <w:rPr>
          <w:rFonts w:ascii="Arial Narrow" w:hAnsi="Arial Narrow"/>
          <w:sz w:val="20"/>
          <w:szCs w:val="20"/>
        </w:rPr>
        <w:t xml:space="preserve"> </w:t>
      </w:r>
    </w:p>
    <w:p w:rsidR="00B133A9" w:rsidRDefault="00B133A9" w:rsidP="00830307">
      <w:pPr>
        <w:ind w:left="-142"/>
        <w:jc w:val="both"/>
        <w:rPr>
          <w:rFonts w:ascii="Arial Narrow" w:hAnsi="Arial Narrow"/>
          <w:sz w:val="20"/>
          <w:szCs w:val="20"/>
        </w:rPr>
      </w:pPr>
    </w:p>
    <w:p w:rsidR="00B133A9" w:rsidRPr="003D0576" w:rsidRDefault="00B133A9" w:rsidP="00830307">
      <w:pPr>
        <w:jc w:val="both"/>
        <w:rPr>
          <w:rFonts w:ascii="Arial Narrow" w:hAnsi="Arial Narrow"/>
          <w:b/>
          <w:sz w:val="20"/>
          <w:szCs w:val="20"/>
        </w:rPr>
      </w:pPr>
      <w:r w:rsidRPr="003D0576">
        <w:rPr>
          <w:rFonts w:ascii="Arial Narrow" w:hAnsi="Arial Narrow"/>
          <w:b/>
          <w:sz w:val="20"/>
          <w:szCs w:val="20"/>
        </w:rPr>
        <w:t>Pooling</w:t>
      </w:r>
    </w:p>
    <w:p w:rsidR="00BE31B2" w:rsidRPr="003D0576" w:rsidRDefault="00BE31B2" w:rsidP="00830307">
      <w:pPr>
        <w:jc w:val="both"/>
        <w:rPr>
          <w:rFonts w:ascii="Arial Narrow" w:hAnsi="Arial Narrow"/>
          <w:sz w:val="20"/>
          <w:szCs w:val="20"/>
        </w:rPr>
      </w:pPr>
      <w:r w:rsidRPr="003D0576">
        <w:rPr>
          <w:rFonts w:ascii="Arial Narrow" w:hAnsi="Arial Narrow"/>
          <w:sz w:val="20"/>
          <w:szCs w:val="20"/>
        </w:rPr>
        <w:t>When a need arises which falls within the scope of this framework contract, the Council will proceed to order services</w:t>
      </w:r>
      <w:r w:rsidR="00AC2894" w:rsidRPr="003D0576">
        <w:rPr>
          <w:rFonts w:ascii="Arial Narrow" w:hAnsi="Arial Narrow"/>
          <w:sz w:val="20"/>
          <w:szCs w:val="20"/>
        </w:rPr>
        <w:t xml:space="preserve"> from the pool of pre-selected providers</w:t>
      </w:r>
      <w:r w:rsidRPr="003D0576">
        <w:rPr>
          <w:rFonts w:ascii="Arial Narrow" w:hAnsi="Arial Narrow"/>
          <w:sz w:val="20"/>
          <w:szCs w:val="20"/>
        </w:rPr>
        <w:t>.</w:t>
      </w:r>
    </w:p>
    <w:p w:rsidR="00BE31B2" w:rsidRPr="003D0576" w:rsidRDefault="00BE31B2" w:rsidP="00830307">
      <w:pPr>
        <w:jc w:val="both"/>
        <w:rPr>
          <w:rFonts w:ascii="Arial Narrow" w:hAnsi="Arial Narrow"/>
          <w:sz w:val="20"/>
          <w:szCs w:val="20"/>
        </w:rPr>
      </w:pPr>
    </w:p>
    <w:p w:rsidR="00B133A9" w:rsidRPr="003D0576" w:rsidRDefault="00B133A9" w:rsidP="00830307">
      <w:pPr>
        <w:jc w:val="both"/>
        <w:rPr>
          <w:rFonts w:ascii="Arial Narrow" w:hAnsi="Arial Narrow"/>
          <w:sz w:val="20"/>
          <w:szCs w:val="20"/>
        </w:rPr>
      </w:pPr>
      <w:r w:rsidRPr="003D0576">
        <w:rPr>
          <w:rFonts w:ascii="Arial Narrow" w:hAnsi="Arial Narrow"/>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rsidR="00B133A9" w:rsidRPr="003D0576" w:rsidRDefault="00B133A9" w:rsidP="00830307">
      <w:pPr>
        <w:pStyle w:val="Default"/>
        <w:numPr>
          <w:ilvl w:val="0"/>
          <w:numId w:val="6"/>
        </w:numPr>
        <w:ind w:left="709"/>
        <w:jc w:val="both"/>
        <w:rPr>
          <w:rFonts w:ascii="Arial Narrow" w:hAnsi="Arial Narrow"/>
          <w:sz w:val="20"/>
          <w:szCs w:val="20"/>
        </w:rPr>
      </w:pPr>
      <w:r w:rsidRPr="003D0576">
        <w:rPr>
          <w:rFonts w:ascii="Arial Narrow" w:hAnsi="Arial Narrow"/>
          <w:sz w:val="20"/>
          <w:szCs w:val="20"/>
        </w:rPr>
        <w:t>quality (including as appropriate: capability, expertise, past performance, availability of resources and proposed methods of undertaking the work);</w:t>
      </w:r>
    </w:p>
    <w:p w:rsidR="00B133A9" w:rsidRPr="003D0576" w:rsidRDefault="00B133A9" w:rsidP="00830307">
      <w:pPr>
        <w:pStyle w:val="Default"/>
        <w:numPr>
          <w:ilvl w:val="0"/>
          <w:numId w:val="6"/>
        </w:numPr>
        <w:ind w:left="709"/>
        <w:jc w:val="both"/>
        <w:rPr>
          <w:rFonts w:ascii="Arial Narrow" w:hAnsi="Arial Narrow"/>
          <w:sz w:val="20"/>
          <w:szCs w:val="20"/>
        </w:rPr>
      </w:pPr>
      <w:r w:rsidRPr="003D0576">
        <w:rPr>
          <w:rFonts w:ascii="Arial Narrow" w:hAnsi="Arial Narrow"/>
          <w:sz w:val="20"/>
          <w:szCs w:val="20"/>
        </w:rPr>
        <w:t>availability (including, without limitation, capacity to meet required deadlines and, where relevant, geographical location); and</w:t>
      </w:r>
    </w:p>
    <w:p w:rsidR="00B133A9" w:rsidRPr="003D0576" w:rsidRDefault="00B133A9" w:rsidP="00830307">
      <w:pPr>
        <w:pStyle w:val="Default"/>
        <w:numPr>
          <w:ilvl w:val="0"/>
          <w:numId w:val="6"/>
        </w:numPr>
        <w:ind w:left="709"/>
        <w:jc w:val="both"/>
        <w:rPr>
          <w:rFonts w:ascii="Arial Narrow" w:hAnsi="Arial Narrow"/>
          <w:sz w:val="20"/>
          <w:szCs w:val="20"/>
        </w:rPr>
      </w:pPr>
      <w:r w:rsidRPr="003D0576">
        <w:rPr>
          <w:rFonts w:ascii="Arial Narrow" w:hAnsi="Arial Narrow"/>
          <w:sz w:val="20"/>
          <w:szCs w:val="20"/>
        </w:rPr>
        <w:t>price.</w:t>
      </w:r>
    </w:p>
    <w:p w:rsidR="00B133A9" w:rsidRPr="003D0576" w:rsidRDefault="00B133A9" w:rsidP="00830307">
      <w:pPr>
        <w:jc w:val="both"/>
        <w:rPr>
          <w:rFonts w:ascii="Arial Narrow" w:hAnsi="Arial Narrow"/>
          <w:sz w:val="20"/>
          <w:szCs w:val="20"/>
        </w:rPr>
      </w:pPr>
      <w:r w:rsidRPr="003D0576">
        <w:rPr>
          <w:rFonts w:ascii="Arial Narrow" w:hAnsi="Arial Narrow"/>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rsidR="00B133A9" w:rsidRPr="003D0576" w:rsidRDefault="00B133A9" w:rsidP="00113433">
      <w:pPr>
        <w:ind w:left="-142"/>
        <w:jc w:val="both"/>
        <w:rPr>
          <w:rFonts w:ascii="Arial Narrow" w:hAnsi="Arial Narrow"/>
          <w:sz w:val="20"/>
          <w:szCs w:val="20"/>
        </w:rPr>
      </w:pPr>
    </w:p>
    <w:p w:rsidR="00B133A9" w:rsidRPr="00303193" w:rsidRDefault="00B133A9" w:rsidP="00113433">
      <w:pPr>
        <w:jc w:val="both"/>
        <w:rPr>
          <w:rFonts w:ascii="Arial Narrow" w:hAnsi="Arial Narrow"/>
          <w:b/>
          <w:sz w:val="20"/>
          <w:szCs w:val="20"/>
        </w:rPr>
      </w:pPr>
      <w:r w:rsidRPr="00303193">
        <w:rPr>
          <w:rFonts w:ascii="Arial Narrow" w:hAnsi="Arial Narrow"/>
          <w:b/>
          <w:sz w:val="20"/>
          <w:szCs w:val="20"/>
        </w:rPr>
        <w:t>Lots</w:t>
      </w:r>
    </w:p>
    <w:p w:rsidR="00B133A9" w:rsidRDefault="006B1CBA" w:rsidP="00113433">
      <w:pPr>
        <w:jc w:val="both"/>
        <w:rPr>
          <w:rFonts w:ascii="Arial Narrow" w:hAnsi="Arial Narrow"/>
          <w:sz w:val="20"/>
          <w:szCs w:val="20"/>
        </w:rPr>
      </w:pPr>
      <w:r>
        <w:rPr>
          <w:rFonts w:ascii="Arial Narrow" w:hAnsi="Arial Narrow"/>
          <w:sz w:val="20"/>
          <w:szCs w:val="20"/>
        </w:rPr>
        <w:t>The Tenderer declares that they</w:t>
      </w:r>
      <w:r w:rsidR="00B133A9">
        <w:rPr>
          <w:rFonts w:ascii="Arial Narrow" w:hAnsi="Arial Narrow"/>
          <w:sz w:val="20"/>
          <w:szCs w:val="20"/>
        </w:rPr>
        <w:t xml:space="preserve"> submit a tender for the following lot/s:</w:t>
      </w:r>
    </w:p>
    <w:p w:rsidR="00B133A9" w:rsidRPr="00113433" w:rsidRDefault="00B133A9" w:rsidP="00113433">
      <w:pPr>
        <w:pBdr>
          <w:top w:val="single" w:sz="2" w:space="1" w:color="FF0000"/>
          <w:left w:val="single" w:sz="2" w:space="4" w:color="FF0000"/>
          <w:bottom w:val="single" w:sz="2" w:space="1" w:color="FF0000"/>
          <w:right w:val="single" w:sz="2" w:space="0" w:color="FF0000"/>
        </w:pBdr>
        <w:spacing w:before="120" w:after="120"/>
        <w:ind w:right="567"/>
        <w:jc w:val="both"/>
        <w:rPr>
          <w:rFonts w:ascii="Arial Narrow" w:hAnsi="Arial Narrow"/>
          <w:b/>
          <w:color w:val="FF0000"/>
          <w:sz w:val="20"/>
          <w:szCs w:val="18"/>
        </w:rPr>
      </w:pPr>
      <w:r w:rsidRPr="00113433">
        <w:rPr>
          <w:rFonts w:ascii="Arial Narrow" w:hAnsi="Arial Narrow"/>
          <w:b/>
          <w:color w:val="FF0000"/>
          <w:sz w:val="20"/>
          <w:szCs w:val="18"/>
        </w:rPr>
        <w:t xml:space="preserve">Tenderers </w:t>
      </w:r>
      <w:r w:rsidRPr="002B0861">
        <w:rPr>
          <w:rFonts w:ascii="Arial Narrow" w:hAnsi="Arial Narrow"/>
          <w:b/>
          <w:color w:val="FF0000"/>
          <w:sz w:val="20"/>
          <w:szCs w:val="20"/>
        </w:rPr>
        <w:t xml:space="preserve">shall </w:t>
      </w:r>
      <w:r w:rsidRPr="002B0861">
        <w:rPr>
          <w:rFonts w:ascii="Arial Narrow" w:hAnsi="Arial Narrow"/>
          <w:b/>
          <w:color w:val="FF0000"/>
          <w:sz w:val="20"/>
          <w:szCs w:val="20"/>
          <w:u w:val="single"/>
        </w:rPr>
        <w:t>tick the box</w:t>
      </w:r>
      <w:r w:rsidRPr="002B0861">
        <w:rPr>
          <w:rFonts w:ascii="Arial Narrow" w:hAnsi="Arial Narrow"/>
          <w:b/>
          <w:color w:val="FF0000"/>
          <w:sz w:val="20"/>
          <w:szCs w:val="20"/>
        </w:rPr>
        <w:t>(es</w:t>
      </w:r>
      <w:r w:rsidRPr="00113433">
        <w:rPr>
          <w:rFonts w:ascii="Arial Narrow" w:hAnsi="Arial Narrow"/>
          <w:b/>
          <w:color w:val="FF0000"/>
          <w:sz w:val="20"/>
          <w:szCs w:val="18"/>
        </w:rPr>
        <w:t>) corresponding to the lot(s) they tender for. They can tender for one, several or all lots.</w:t>
      </w:r>
    </w:p>
    <w:p w:rsidR="00B133A9" w:rsidRDefault="00B133A9" w:rsidP="00113433">
      <w:pPr>
        <w:ind w:left="-142"/>
        <w:jc w:val="both"/>
        <w:rPr>
          <w:rFonts w:ascii="Arial Narrow" w:hAnsi="Arial Narrow"/>
          <w:sz w:val="20"/>
          <w:szCs w:val="20"/>
        </w:rPr>
      </w:pPr>
      <w:r>
        <w:rPr>
          <w:rFonts w:ascii="Arial Narrow" w:hAnsi="Arial Narrow"/>
          <w:b/>
          <w:noProof/>
        </w:rPr>
        <mc:AlternateContent>
          <mc:Choice Requires="wps">
            <w:drawing>
              <wp:anchor distT="0" distB="0" distL="114300" distR="114300" simplePos="0" relativeHeight="251660288" behindDoc="0" locked="1" layoutInCell="1" allowOverlap="1" wp14:anchorId="1F4DC385" wp14:editId="61EB5B7A">
                <wp:simplePos x="0" y="0"/>
                <wp:positionH relativeFrom="column">
                  <wp:posOffset>645160</wp:posOffset>
                </wp:positionH>
                <wp:positionV relativeFrom="paragraph">
                  <wp:posOffset>-127000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50.8pt;margin-top:-10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8"/>
        <w:gridCol w:w="5811"/>
        <w:gridCol w:w="1721"/>
      </w:tblGrid>
      <w:tr w:rsidR="00B133A9" w:rsidRPr="003D0576" w:rsidTr="00A2656D">
        <w:trPr>
          <w:trHeight w:val="517"/>
          <w:jc w:val="center"/>
        </w:trPr>
        <w:tc>
          <w:tcPr>
            <w:tcW w:w="588"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B133A9" w:rsidRDefault="00B133A9" w:rsidP="00113433">
            <w:pPr>
              <w:ind w:left="-142"/>
              <w:jc w:val="center"/>
              <w:rPr>
                <w:rFonts w:ascii="Arial Narrow" w:eastAsia="Calibri" w:hAnsi="Arial Narrow" w:cs="Times New Roman"/>
                <w:bCs/>
                <w:sz w:val="36"/>
                <w:szCs w:val="36"/>
                <w:lang w:val="en-US" w:eastAsia="en-US"/>
              </w:rPr>
            </w:pPr>
          </w:p>
        </w:tc>
        <w:tc>
          <w:tcPr>
            <w:tcW w:w="581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rsidR="00B133A9" w:rsidRPr="003D0576" w:rsidRDefault="00B133A9" w:rsidP="00113433">
            <w:pPr>
              <w:spacing w:before="60" w:after="60"/>
              <w:ind w:left="-142" w:right="-391"/>
              <w:jc w:val="center"/>
              <w:rPr>
                <w:rFonts w:ascii="Arial Narrow" w:eastAsia="Calibri" w:hAnsi="Arial Narrow" w:cs="Times New Roman"/>
                <w:b/>
                <w:bCs/>
                <w:sz w:val="18"/>
                <w:szCs w:val="18"/>
                <w:lang w:val="en-US" w:eastAsia="en-US"/>
              </w:rPr>
            </w:pPr>
            <w:r w:rsidRPr="003D0576">
              <w:rPr>
                <w:rFonts w:ascii="Arial Narrow" w:eastAsia="Calibri" w:hAnsi="Arial Narrow" w:cs="Times New Roman"/>
                <w:b/>
                <w:bCs/>
                <w:sz w:val="18"/>
                <w:szCs w:val="18"/>
                <w:lang w:val="en-US" w:eastAsia="en-US"/>
              </w:rPr>
              <w:t>Lots</w:t>
            </w:r>
          </w:p>
        </w:tc>
        <w:tc>
          <w:tcPr>
            <w:tcW w:w="1721" w:type="dxa"/>
            <w:tcBorders>
              <w:left w:val="single" w:sz="2" w:space="0" w:color="808080" w:themeColor="background1" w:themeShade="80"/>
              <w:bottom w:val="single" w:sz="2" w:space="0" w:color="808080"/>
            </w:tcBorders>
            <w:shd w:val="clear" w:color="auto" w:fill="F2F2F2" w:themeFill="background1" w:themeFillShade="F2"/>
            <w:vAlign w:val="center"/>
          </w:tcPr>
          <w:p w:rsidR="00B133A9" w:rsidRPr="003D0576" w:rsidRDefault="00B133A9" w:rsidP="00113433">
            <w:pPr>
              <w:spacing w:before="60" w:after="60"/>
              <w:ind w:left="-142" w:right="53"/>
              <w:jc w:val="center"/>
              <w:rPr>
                <w:rFonts w:ascii="Arial Narrow" w:eastAsia="Calibri" w:hAnsi="Arial Narrow" w:cs="Times New Roman"/>
                <w:b/>
                <w:bCs/>
                <w:sz w:val="18"/>
                <w:szCs w:val="18"/>
                <w:lang w:val="en-US" w:eastAsia="en-US"/>
              </w:rPr>
            </w:pPr>
            <w:r w:rsidRPr="003D0576">
              <w:rPr>
                <w:rFonts w:ascii="Arial Narrow" w:eastAsia="Calibri" w:hAnsi="Arial Narrow" w:cs="Times New Roman"/>
                <w:b/>
                <w:bCs/>
                <w:sz w:val="18"/>
                <w:szCs w:val="18"/>
                <w:lang w:val="en-US" w:eastAsia="en-US"/>
              </w:rPr>
              <w:t>Maximum number of Provide(s) to be selected</w:t>
            </w:r>
          </w:p>
        </w:tc>
      </w:tr>
      <w:tr w:rsidR="00B133A9" w:rsidRPr="003D0576" w:rsidTr="00A2656D">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133A9" w:rsidRPr="003D0576" w:rsidRDefault="003D0576" w:rsidP="00113433">
                <w:pPr>
                  <w:ind w:left="-170" w:right="-170"/>
                  <w:jc w:val="center"/>
                  <w:rPr>
                    <w:rFonts w:ascii="Arial Narrow" w:eastAsia="Calibri" w:hAnsi="Arial Narrow" w:cs="Times New Roman"/>
                    <w:bCs/>
                    <w:sz w:val="36"/>
                    <w:szCs w:val="36"/>
                    <w:lang w:val="en-US" w:eastAsia="en-US"/>
                  </w:rPr>
                </w:pPr>
                <w:r w:rsidRPr="003D0576">
                  <w:rPr>
                    <w:rFonts w:ascii="MS Gothic" w:eastAsia="MS Gothic" w:hAnsi="MS Gothic" w:cs="Times New Roman" w:hint="eastAsia"/>
                    <w:bCs/>
                    <w:sz w:val="36"/>
                    <w:szCs w:val="36"/>
                    <w:lang w:val="en-US" w:eastAsia="en-US"/>
                  </w:rPr>
                  <w:t>☐</w:t>
                </w:r>
              </w:p>
            </w:tc>
          </w:sdtContent>
        </w:sdt>
        <w:tc>
          <w:tcPr>
            <w:tcW w:w="581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B133A9" w:rsidRPr="003D0576" w:rsidRDefault="00B133A9" w:rsidP="00113433">
            <w:pPr>
              <w:spacing w:before="60" w:after="60"/>
              <w:rPr>
                <w:rFonts w:ascii="Arial Narrow" w:hAnsi="Arial Narrow"/>
                <w:b/>
                <w:sz w:val="20"/>
                <w:szCs w:val="20"/>
              </w:rPr>
            </w:pPr>
            <w:r w:rsidRPr="003D0576">
              <w:rPr>
                <w:rFonts w:ascii="Arial Narrow" w:eastAsia="Calibri" w:hAnsi="Arial Narrow" w:cs="Times New Roman"/>
                <w:b/>
                <w:bCs/>
                <w:sz w:val="18"/>
                <w:szCs w:val="18"/>
                <w:lang w:val="en-US" w:eastAsia="en-US"/>
              </w:rPr>
              <w:t>Lot 1 -</w:t>
            </w:r>
            <w:r w:rsidRPr="003D0576">
              <w:rPr>
                <w:rFonts w:ascii="Arial Narrow" w:eastAsia="Calibri" w:hAnsi="Arial Narrow" w:cs="Times New Roman"/>
                <w:b/>
                <w:bCs/>
                <w:sz w:val="16"/>
                <w:szCs w:val="16"/>
                <w:lang w:val="en-US" w:eastAsia="en-US"/>
              </w:rPr>
              <w:t xml:space="preserve"> </w:t>
            </w:r>
            <w:r w:rsidR="00BE21D8" w:rsidRPr="003D0576">
              <w:rPr>
                <w:rFonts w:ascii="Arial Narrow" w:hAnsi="Arial Narrow"/>
                <w:b/>
                <w:sz w:val="20"/>
                <w:szCs w:val="20"/>
              </w:rPr>
              <w:t>Graphic production</w:t>
            </w:r>
          </w:p>
          <w:p w:rsidR="00B51C41" w:rsidRPr="003D0576" w:rsidRDefault="00B51C41" w:rsidP="00456099">
            <w:pPr>
              <w:spacing w:before="60" w:after="60"/>
              <w:rPr>
                <w:rFonts w:ascii="Arial Narrow" w:eastAsia="Calibri" w:hAnsi="Arial Narrow" w:cs="Times New Roman"/>
                <w:b/>
                <w:bCs/>
                <w:sz w:val="16"/>
                <w:szCs w:val="16"/>
                <w:lang w:val="en-US" w:eastAsia="en-US"/>
              </w:rPr>
            </w:pPr>
            <w:r w:rsidRPr="003D0576">
              <w:rPr>
                <w:rFonts w:ascii="Arial Narrow" w:hAnsi="Arial Narrow"/>
                <w:i/>
                <w:color w:val="000000" w:themeColor="text1"/>
                <w:sz w:val="20"/>
                <w:szCs w:val="20"/>
              </w:rPr>
              <w:t>Call for G</w:t>
            </w:r>
            <w:r w:rsidR="00456099" w:rsidRPr="003D0576">
              <w:rPr>
                <w:rFonts w:ascii="Arial Narrow" w:hAnsi="Arial Narrow"/>
                <w:i/>
                <w:color w:val="000000" w:themeColor="text1"/>
                <w:sz w:val="20"/>
                <w:szCs w:val="20"/>
              </w:rPr>
              <w:t>raphic designers, illustrators</w:t>
            </w:r>
          </w:p>
        </w:tc>
        <w:tc>
          <w:tcPr>
            <w:tcW w:w="172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B133A9" w:rsidRPr="003D0576" w:rsidRDefault="003836AF" w:rsidP="00113433">
            <w:pPr>
              <w:spacing w:before="60" w:after="60"/>
              <w:ind w:left="-142"/>
              <w:jc w:val="center"/>
              <w:rPr>
                <w:rFonts w:ascii="Arial Narrow" w:eastAsia="Calibri" w:hAnsi="Arial Narrow" w:cs="Times New Roman"/>
                <w:b/>
                <w:bCs/>
                <w:sz w:val="18"/>
                <w:szCs w:val="18"/>
                <w:lang w:val="en-US" w:eastAsia="en-US"/>
              </w:rPr>
            </w:pPr>
            <w:r w:rsidRPr="003D0576">
              <w:rPr>
                <w:rFonts w:ascii="Arial Narrow" w:eastAsia="Calibri" w:hAnsi="Arial Narrow" w:cs="Times New Roman"/>
                <w:b/>
                <w:bCs/>
                <w:sz w:val="18"/>
                <w:szCs w:val="18"/>
                <w:lang w:val="en-US" w:eastAsia="en-US"/>
              </w:rPr>
              <w:t>8</w:t>
            </w:r>
          </w:p>
        </w:tc>
      </w:tr>
      <w:tr w:rsidR="00456099" w:rsidRPr="003D0576" w:rsidTr="00A2656D">
        <w:trPr>
          <w:trHeight w:val="484"/>
          <w:jc w:val="center"/>
        </w:trPr>
        <w:sdt>
          <w:sdtPr>
            <w:rPr>
              <w:rFonts w:ascii="Arial Narrow" w:eastAsia="Calibri" w:hAnsi="Arial Narrow" w:cs="Times New Roman"/>
              <w:bCs/>
              <w:sz w:val="36"/>
              <w:szCs w:val="36"/>
              <w:lang w:val="en-US" w:eastAsia="en-US"/>
            </w:rPr>
            <w:id w:val="940419111"/>
            <w14:checkbox>
              <w14:checked w14:val="0"/>
              <w14:checkedState w14:val="2612" w14:font="MS Gothic"/>
              <w14:uncheckedState w14:val="2610" w14:font="MS Gothic"/>
            </w14:checkbox>
          </w:sdtPr>
          <w:sdtEndPr/>
          <w:sdtContent>
            <w:tc>
              <w:tcPr>
                <w:tcW w:w="58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456099" w:rsidRPr="003D0576" w:rsidRDefault="006D2FF0" w:rsidP="00113433">
                <w:pPr>
                  <w:ind w:left="-170" w:right="-170"/>
                  <w:jc w:val="center"/>
                  <w:rPr>
                    <w:rFonts w:ascii="Arial Narrow" w:eastAsia="Calibri" w:hAnsi="Arial Narrow" w:cs="Times New Roman"/>
                    <w:bCs/>
                    <w:sz w:val="36"/>
                    <w:szCs w:val="36"/>
                    <w:lang w:val="en-US" w:eastAsia="en-US"/>
                  </w:rPr>
                </w:pPr>
                <w:r w:rsidRPr="003D0576">
                  <w:rPr>
                    <w:rFonts w:ascii="MS Gothic" w:eastAsia="MS Gothic" w:hAnsi="MS Gothic" w:cs="Times New Roman" w:hint="eastAsia"/>
                    <w:bCs/>
                    <w:sz w:val="36"/>
                    <w:szCs w:val="36"/>
                    <w:lang w:val="en-US" w:eastAsia="en-US"/>
                  </w:rPr>
                  <w:t>☐</w:t>
                </w:r>
              </w:p>
            </w:tc>
          </w:sdtContent>
        </w:sdt>
        <w:tc>
          <w:tcPr>
            <w:tcW w:w="581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456099" w:rsidRPr="003D0576" w:rsidRDefault="00456099" w:rsidP="00113433">
            <w:pPr>
              <w:spacing w:before="60" w:after="60"/>
              <w:rPr>
                <w:rFonts w:ascii="Arial Narrow" w:hAnsi="Arial Narrow"/>
                <w:b/>
                <w:color w:val="000000" w:themeColor="text1"/>
                <w:sz w:val="20"/>
                <w:szCs w:val="20"/>
              </w:rPr>
            </w:pPr>
            <w:r w:rsidRPr="003D0576">
              <w:rPr>
                <w:rFonts w:ascii="Arial Narrow" w:eastAsia="Calibri" w:hAnsi="Arial Narrow" w:cs="Times New Roman"/>
                <w:b/>
                <w:bCs/>
                <w:sz w:val="18"/>
                <w:szCs w:val="18"/>
                <w:lang w:val="en-US" w:eastAsia="en-US"/>
              </w:rPr>
              <w:t xml:space="preserve">Lot 2 – </w:t>
            </w:r>
            <w:r w:rsidRPr="003D0576">
              <w:rPr>
                <w:rFonts w:ascii="Arial Narrow" w:hAnsi="Arial Narrow"/>
                <w:b/>
                <w:color w:val="000000" w:themeColor="text1"/>
                <w:sz w:val="20"/>
                <w:szCs w:val="20"/>
              </w:rPr>
              <w:t>Photography</w:t>
            </w:r>
          </w:p>
          <w:p w:rsidR="00456099" w:rsidRPr="003D0576" w:rsidRDefault="00456099" w:rsidP="00113433">
            <w:pPr>
              <w:spacing w:before="60" w:after="60"/>
              <w:rPr>
                <w:rFonts w:ascii="Arial Narrow" w:eastAsia="Calibri" w:hAnsi="Arial Narrow" w:cs="Times New Roman"/>
                <w:b/>
                <w:bCs/>
                <w:sz w:val="18"/>
                <w:szCs w:val="18"/>
                <w:lang w:val="en-US" w:eastAsia="en-US"/>
              </w:rPr>
            </w:pPr>
            <w:r w:rsidRPr="003D0576">
              <w:rPr>
                <w:rFonts w:ascii="Arial Narrow" w:hAnsi="Arial Narrow"/>
                <w:i/>
                <w:color w:val="000000" w:themeColor="text1"/>
                <w:sz w:val="20"/>
                <w:szCs w:val="20"/>
              </w:rPr>
              <w:t>Call for photographers</w:t>
            </w:r>
            <w:r w:rsidRPr="003D0576">
              <w:rPr>
                <w:rFonts w:ascii="Arial Narrow" w:hAnsi="Arial Narrow"/>
                <w:bCs/>
                <w:i/>
                <w:sz w:val="20"/>
                <w:szCs w:val="20"/>
              </w:rPr>
              <w:t xml:space="preserve"> for activities, publications, and promotional materials</w:t>
            </w:r>
          </w:p>
        </w:tc>
        <w:tc>
          <w:tcPr>
            <w:tcW w:w="172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456099" w:rsidRPr="003D0576" w:rsidRDefault="003836AF" w:rsidP="00113433">
            <w:pPr>
              <w:spacing w:before="60" w:after="60"/>
              <w:ind w:left="-142"/>
              <w:jc w:val="center"/>
              <w:rPr>
                <w:rFonts w:ascii="Arial Narrow" w:eastAsia="Calibri" w:hAnsi="Arial Narrow" w:cs="Times New Roman"/>
                <w:b/>
                <w:bCs/>
                <w:sz w:val="18"/>
                <w:szCs w:val="18"/>
                <w:lang w:val="en-US" w:eastAsia="en-US"/>
              </w:rPr>
            </w:pPr>
            <w:r w:rsidRPr="003D0576">
              <w:rPr>
                <w:rFonts w:ascii="Arial Narrow" w:eastAsia="Calibri" w:hAnsi="Arial Narrow" w:cs="Times New Roman"/>
                <w:b/>
                <w:bCs/>
                <w:sz w:val="18"/>
                <w:szCs w:val="18"/>
                <w:lang w:val="en-US" w:eastAsia="en-US"/>
              </w:rPr>
              <w:t>8</w:t>
            </w:r>
          </w:p>
        </w:tc>
      </w:tr>
      <w:tr w:rsidR="00456099" w:rsidRPr="003D0576" w:rsidTr="00A2656D">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456099" w:rsidRPr="003D0576" w:rsidRDefault="00456099" w:rsidP="00113433">
                <w:pPr>
                  <w:ind w:left="-170" w:right="-170"/>
                  <w:jc w:val="center"/>
                  <w:rPr>
                    <w:rFonts w:ascii="Arial Narrow" w:eastAsia="Calibri" w:hAnsi="Arial Narrow" w:cs="Times New Roman"/>
                    <w:bCs/>
                    <w:sz w:val="36"/>
                    <w:szCs w:val="36"/>
                    <w:lang w:val="en-US" w:eastAsia="en-US"/>
                  </w:rPr>
                </w:pPr>
                <w:r w:rsidRPr="003D0576">
                  <w:rPr>
                    <w:rFonts w:ascii="MS Gothic" w:eastAsia="MS Gothic" w:hAnsi="MS Gothic" w:cs="Times New Roman" w:hint="eastAsia"/>
                    <w:bCs/>
                    <w:sz w:val="36"/>
                    <w:szCs w:val="36"/>
                    <w:lang w:val="en-US" w:eastAsia="en-US"/>
                  </w:rPr>
                  <w:t>☐</w:t>
                </w:r>
              </w:p>
            </w:tc>
          </w:sdtContent>
        </w:sdt>
        <w:tc>
          <w:tcPr>
            <w:tcW w:w="58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456099" w:rsidRPr="003D0576" w:rsidRDefault="00456099" w:rsidP="00113433">
            <w:pPr>
              <w:spacing w:before="60" w:after="60"/>
              <w:ind w:left="33" w:right="-249"/>
              <w:rPr>
                <w:rFonts w:ascii="Arial Narrow" w:hAnsi="Arial Narrow"/>
                <w:b/>
                <w:sz w:val="20"/>
                <w:szCs w:val="20"/>
              </w:rPr>
            </w:pPr>
            <w:r w:rsidRPr="003D0576">
              <w:rPr>
                <w:rFonts w:ascii="Arial Narrow" w:eastAsia="Calibri" w:hAnsi="Arial Narrow" w:cs="Times New Roman"/>
                <w:b/>
                <w:bCs/>
                <w:sz w:val="18"/>
                <w:szCs w:val="18"/>
                <w:lang w:val="en-US" w:eastAsia="en-US"/>
              </w:rPr>
              <w:t>Lot 3</w:t>
            </w:r>
            <w:r w:rsidRPr="003D0576">
              <w:rPr>
                <w:rFonts w:ascii="Arial Narrow" w:eastAsia="Calibri" w:hAnsi="Arial Narrow" w:cs="Times New Roman"/>
                <w:bCs/>
                <w:sz w:val="18"/>
                <w:szCs w:val="18"/>
                <w:lang w:val="en-US" w:eastAsia="en-US"/>
              </w:rPr>
              <w:t xml:space="preserve"> - </w:t>
            </w:r>
            <w:r w:rsidRPr="003D0576">
              <w:rPr>
                <w:rFonts w:ascii="Arial Narrow" w:hAnsi="Arial Narrow"/>
                <w:b/>
                <w:sz w:val="20"/>
                <w:szCs w:val="20"/>
              </w:rPr>
              <w:t>Multimedia production</w:t>
            </w:r>
          </w:p>
          <w:p w:rsidR="00456099" w:rsidRPr="003D0576" w:rsidRDefault="00456099" w:rsidP="0064234B">
            <w:pPr>
              <w:spacing w:before="60" w:after="60"/>
              <w:ind w:left="33"/>
              <w:rPr>
                <w:rFonts w:ascii="Arial Narrow" w:eastAsia="Calibri" w:hAnsi="Arial Narrow" w:cs="Times New Roman"/>
                <w:bCs/>
                <w:sz w:val="18"/>
                <w:szCs w:val="18"/>
                <w:lang w:val="en-US" w:eastAsia="en-US"/>
              </w:rPr>
            </w:pPr>
            <w:r w:rsidRPr="003D0576">
              <w:rPr>
                <w:rFonts w:ascii="Arial Narrow" w:hAnsi="Arial Narrow"/>
                <w:i/>
                <w:color w:val="000000" w:themeColor="text1"/>
                <w:sz w:val="20"/>
                <w:szCs w:val="20"/>
              </w:rPr>
              <w:t>Call for video-makers: pr</w:t>
            </w:r>
            <w:r w:rsidRPr="003D0576">
              <w:rPr>
                <w:rFonts w:ascii="Arial Narrow" w:hAnsi="Arial Narrow"/>
                <w:bCs/>
                <w:i/>
                <w:sz w:val="20"/>
                <w:szCs w:val="20"/>
              </w:rPr>
              <w:t>eparation of short films, including video-interviews, and</w:t>
            </w:r>
            <w:r w:rsidR="001873E4">
              <w:rPr>
                <w:rFonts w:ascii="Arial Narrow" w:hAnsi="Arial Narrow"/>
                <w:bCs/>
                <w:i/>
                <w:sz w:val="20"/>
                <w:szCs w:val="20"/>
              </w:rPr>
              <w:t>/or</w:t>
            </w:r>
            <w:r w:rsidRPr="003D0576">
              <w:rPr>
                <w:rFonts w:ascii="Arial Narrow" w:hAnsi="Arial Narrow"/>
                <w:bCs/>
                <w:i/>
                <w:sz w:val="20"/>
                <w:szCs w:val="20"/>
              </w:rPr>
              <w:t xml:space="preserve"> animated videos for activities and promotion</w:t>
            </w:r>
          </w:p>
        </w:tc>
        <w:tc>
          <w:tcPr>
            <w:tcW w:w="172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456099" w:rsidRPr="003D0576" w:rsidRDefault="00456099" w:rsidP="00113433">
            <w:pPr>
              <w:spacing w:before="60" w:after="60"/>
              <w:ind w:left="-142"/>
              <w:jc w:val="center"/>
              <w:rPr>
                <w:rFonts w:ascii="Arial Narrow" w:eastAsia="Calibri" w:hAnsi="Arial Narrow" w:cs="Times New Roman"/>
                <w:b/>
                <w:bCs/>
                <w:sz w:val="18"/>
                <w:szCs w:val="18"/>
                <w:lang w:val="en-US" w:eastAsia="en-US"/>
              </w:rPr>
            </w:pPr>
            <w:r w:rsidRPr="003D0576">
              <w:rPr>
                <w:rFonts w:ascii="Arial Narrow" w:eastAsia="Calibri" w:hAnsi="Arial Narrow" w:cs="Times New Roman"/>
                <w:b/>
                <w:bCs/>
                <w:sz w:val="18"/>
                <w:szCs w:val="18"/>
                <w:lang w:val="en-US" w:eastAsia="en-US"/>
              </w:rPr>
              <w:t>5</w:t>
            </w:r>
          </w:p>
        </w:tc>
      </w:tr>
      <w:tr w:rsidR="00456099" w:rsidRPr="00266255" w:rsidTr="00A2656D">
        <w:trPr>
          <w:trHeight w:val="420"/>
          <w:jc w:val="center"/>
        </w:trPr>
        <w:sdt>
          <w:sdtPr>
            <w:rPr>
              <w:rFonts w:ascii="Arial Narrow" w:eastAsia="Calibri" w:hAnsi="Arial Narrow" w:cs="Times New Roman"/>
              <w:bCs/>
              <w:sz w:val="36"/>
              <w:szCs w:val="36"/>
              <w:lang w:val="en-US" w:eastAsia="en-US"/>
            </w:rPr>
            <w:id w:val="-255514819"/>
            <w14:checkbox>
              <w14:checked w14:val="0"/>
              <w14:checkedState w14:val="2612" w14:font="MS Gothic"/>
              <w14:uncheckedState w14:val="2610" w14:font="MS Gothic"/>
            </w14:checkbox>
          </w:sdtPr>
          <w:sdtEndPr/>
          <w:sdtContent>
            <w:tc>
              <w:tcPr>
                <w:tcW w:w="58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456099" w:rsidRPr="003D0576" w:rsidRDefault="00456099" w:rsidP="00113433">
                <w:pPr>
                  <w:ind w:left="-170" w:right="-170"/>
                  <w:jc w:val="center"/>
                  <w:rPr>
                    <w:rFonts w:ascii="Arial Narrow" w:eastAsia="Calibri" w:hAnsi="Arial Narrow" w:cs="Times New Roman"/>
                    <w:bCs/>
                    <w:sz w:val="36"/>
                    <w:szCs w:val="36"/>
                    <w:lang w:val="en-US" w:eastAsia="en-US"/>
                  </w:rPr>
                </w:pPr>
                <w:r w:rsidRPr="003D0576">
                  <w:rPr>
                    <w:rFonts w:ascii="MS Gothic" w:eastAsia="MS Gothic" w:hAnsi="MS Gothic" w:cs="Times New Roman" w:hint="eastAsia"/>
                    <w:bCs/>
                    <w:sz w:val="36"/>
                    <w:szCs w:val="36"/>
                    <w:lang w:val="en-US" w:eastAsia="en-US"/>
                  </w:rPr>
                  <w:t>☐</w:t>
                </w:r>
              </w:p>
            </w:tc>
          </w:sdtContent>
        </w:sdt>
        <w:tc>
          <w:tcPr>
            <w:tcW w:w="58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456099" w:rsidRPr="003D0576" w:rsidRDefault="00456099" w:rsidP="00113433">
            <w:pPr>
              <w:spacing w:before="60" w:after="60"/>
              <w:ind w:left="33" w:right="-249"/>
              <w:rPr>
                <w:rFonts w:ascii="Arial Narrow" w:hAnsi="Arial Narrow"/>
                <w:b/>
                <w:sz w:val="20"/>
                <w:szCs w:val="20"/>
              </w:rPr>
            </w:pPr>
            <w:r w:rsidRPr="003D0576">
              <w:rPr>
                <w:rFonts w:ascii="Arial Narrow" w:eastAsia="Calibri" w:hAnsi="Arial Narrow" w:cs="Times New Roman"/>
                <w:b/>
                <w:bCs/>
                <w:sz w:val="18"/>
                <w:szCs w:val="18"/>
                <w:lang w:val="en-US" w:eastAsia="en-US"/>
              </w:rPr>
              <w:t xml:space="preserve">Lot 4 - </w:t>
            </w:r>
            <w:r w:rsidRPr="003D0576">
              <w:rPr>
                <w:rFonts w:ascii="Arial Narrow" w:hAnsi="Arial Narrow"/>
                <w:b/>
                <w:sz w:val="20"/>
                <w:szCs w:val="20"/>
              </w:rPr>
              <w:t>Graphic facilitation and recording</w:t>
            </w:r>
          </w:p>
          <w:p w:rsidR="003D0576" w:rsidRDefault="00456099" w:rsidP="0064234B">
            <w:pPr>
              <w:spacing w:before="60" w:after="60"/>
              <w:ind w:left="33" w:right="34"/>
              <w:rPr>
                <w:rFonts w:ascii="Arial Narrow" w:hAnsi="Arial Narrow"/>
                <w:i/>
                <w:color w:val="000000" w:themeColor="text1"/>
                <w:sz w:val="20"/>
                <w:szCs w:val="20"/>
              </w:rPr>
            </w:pPr>
            <w:r w:rsidRPr="003D0576">
              <w:rPr>
                <w:rFonts w:ascii="Arial Narrow" w:hAnsi="Arial Narrow"/>
                <w:i/>
                <w:color w:val="000000" w:themeColor="text1"/>
                <w:sz w:val="20"/>
                <w:szCs w:val="20"/>
              </w:rPr>
              <w:t xml:space="preserve">Call for graphic facilitators and graphic recorders: </w:t>
            </w:r>
          </w:p>
          <w:p w:rsidR="00456099" w:rsidRPr="003D0576" w:rsidRDefault="00456099" w:rsidP="0064234B">
            <w:pPr>
              <w:spacing w:before="60" w:after="60"/>
              <w:ind w:left="33" w:right="34"/>
              <w:rPr>
                <w:rFonts w:ascii="Arial Narrow" w:eastAsia="Calibri" w:hAnsi="Arial Narrow" w:cs="Times New Roman"/>
                <w:b/>
                <w:bCs/>
                <w:sz w:val="18"/>
                <w:szCs w:val="18"/>
                <w:lang w:val="en-US" w:eastAsia="en-US"/>
              </w:rPr>
            </w:pPr>
            <w:r w:rsidRPr="003D0576">
              <w:rPr>
                <w:rFonts w:ascii="Arial Narrow" w:hAnsi="Arial Narrow"/>
                <w:i/>
                <w:color w:val="000000" w:themeColor="text1"/>
                <w:sz w:val="20"/>
                <w:szCs w:val="20"/>
              </w:rPr>
              <w:t>graphic facilitation, creating visual summaries of activities and meetings</w:t>
            </w:r>
          </w:p>
        </w:tc>
        <w:tc>
          <w:tcPr>
            <w:tcW w:w="172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456099" w:rsidRPr="00BE21D8" w:rsidRDefault="003836AF" w:rsidP="00113433">
            <w:pPr>
              <w:spacing w:before="60" w:after="60"/>
              <w:ind w:left="-142"/>
              <w:jc w:val="center"/>
              <w:rPr>
                <w:rFonts w:ascii="Arial Narrow" w:eastAsia="Calibri" w:hAnsi="Arial Narrow" w:cs="Times New Roman"/>
                <w:b/>
                <w:bCs/>
                <w:sz w:val="18"/>
                <w:szCs w:val="18"/>
                <w:lang w:val="en-US" w:eastAsia="en-US"/>
              </w:rPr>
            </w:pPr>
            <w:r w:rsidRPr="003D0576">
              <w:rPr>
                <w:rFonts w:ascii="Arial Narrow" w:eastAsia="Calibri" w:hAnsi="Arial Narrow" w:cs="Times New Roman"/>
                <w:b/>
                <w:bCs/>
                <w:sz w:val="18"/>
                <w:szCs w:val="18"/>
                <w:lang w:val="en-US" w:eastAsia="en-US"/>
              </w:rPr>
              <w:t>8</w:t>
            </w:r>
          </w:p>
        </w:tc>
      </w:tr>
    </w:tbl>
    <w:p w:rsidR="00B133A9" w:rsidRDefault="00B133A9" w:rsidP="00113433">
      <w:pPr>
        <w:ind w:left="-142"/>
        <w:jc w:val="both"/>
        <w:rPr>
          <w:rFonts w:ascii="Arial Narrow" w:hAnsi="Arial Narrow"/>
          <w:color w:val="000000"/>
          <w:sz w:val="20"/>
          <w:szCs w:val="20"/>
          <w:lang w:eastAsia="en-US"/>
        </w:rPr>
      </w:pPr>
    </w:p>
    <w:p w:rsidR="001873E4" w:rsidRDefault="001873E4" w:rsidP="00EB37CC">
      <w:pPr>
        <w:ind w:left="-142"/>
        <w:rPr>
          <w:rFonts w:ascii="Arial Narrow" w:hAnsi="Arial Narrow"/>
          <w:color w:val="000000"/>
          <w:sz w:val="20"/>
          <w:szCs w:val="20"/>
          <w:lang w:eastAsia="en-US"/>
        </w:rPr>
      </w:pPr>
      <w:r>
        <w:rPr>
          <w:rFonts w:ascii="Arial Narrow" w:hAnsi="Arial Narrow"/>
          <w:color w:val="000000"/>
          <w:sz w:val="20"/>
          <w:szCs w:val="20"/>
          <w:lang w:eastAsia="en-US"/>
        </w:rPr>
        <w:t xml:space="preserve">In case a lot is divided into several unit types (e.g. video films, animated films), a tenderer may apply to </w:t>
      </w:r>
      <w:r w:rsidR="00936403">
        <w:rPr>
          <w:rFonts w:ascii="Arial Narrow" w:hAnsi="Arial Narrow"/>
          <w:color w:val="000000"/>
          <w:sz w:val="20"/>
          <w:szCs w:val="20"/>
          <w:lang w:eastAsia="en-US"/>
        </w:rPr>
        <w:t>one of the</w:t>
      </w:r>
      <w:r w:rsidR="0069218A">
        <w:rPr>
          <w:rFonts w:ascii="Arial Narrow" w:hAnsi="Arial Narrow"/>
          <w:color w:val="000000"/>
          <w:sz w:val="20"/>
          <w:szCs w:val="20"/>
          <w:lang w:eastAsia="en-US"/>
        </w:rPr>
        <w:t xml:space="preserve"> unit types within the lot</w:t>
      </w:r>
      <w:r>
        <w:rPr>
          <w:rFonts w:ascii="Arial Narrow" w:hAnsi="Arial Narrow"/>
          <w:color w:val="000000"/>
          <w:sz w:val="20"/>
          <w:szCs w:val="20"/>
          <w:lang w:eastAsia="en-US"/>
        </w:rPr>
        <w:t>.</w:t>
      </w:r>
    </w:p>
    <w:p w:rsidR="001873E4" w:rsidRDefault="001873E4" w:rsidP="00113433">
      <w:pPr>
        <w:ind w:left="-142"/>
        <w:jc w:val="both"/>
        <w:rPr>
          <w:rFonts w:ascii="Arial Narrow" w:hAnsi="Arial Narrow"/>
          <w:color w:val="000000"/>
          <w:sz w:val="20"/>
          <w:szCs w:val="20"/>
          <w:lang w:eastAsia="en-US"/>
        </w:rPr>
      </w:pPr>
    </w:p>
    <w:p w:rsidR="00B133A9" w:rsidRPr="00CA248D" w:rsidRDefault="00B133A9" w:rsidP="00113433">
      <w:pPr>
        <w:jc w:val="both"/>
        <w:rPr>
          <w:rFonts w:ascii="Arial Narrow" w:hAnsi="Arial Narrow"/>
          <w:b/>
          <w:sz w:val="20"/>
          <w:szCs w:val="20"/>
        </w:rPr>
      </w:pPr>
      <w:r w:rsidRPr="00CA248D">
        <w:rPr>
          <w:rFonts w:ascii="Arial Narrow" w:hAnsi="Arial Narrow"/>
          <w:b/>
          <w:sz w:val="20"/>
          <w:szCs w:val="20"/>
        </w:rPr>
        <w:t>Fees</w:t>
      </w:r>
    </w:p>
    <w:p w:rsidR="00A2656D" w:rsidRDefault="00B133A9" w:rsidP="00113433">
      <w:pPr>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p>
    <w:p w:rsidR="00AB0A84" w:rsidRDefault="00B133A9" w:rsidP="00113433">
      <w:pPr>
        <w:jc w:val="both"/>
        <w:rPr>
          <w:rFonts w:ascii="Arial Narrow" w:hAnsi="Arial Narrow"/>
          <w:color w:val="000000"/>
          <w:sz w:val="20"/>
          <w:szCs w:val="20"/>
          <w:lang w:eastAsia="en-US"/>
        </w:rPr>
      </w:pPr>
      <w:r w:rsidRPr="003A0F5F">
        <w:rPr>
          <w:rFonts w:ascii="Arial Narrow" w:hAnsi="Arial Narrow"/>
          <w:color w:val="000000"/>
          <w:sz w:val="20"/>
          <w:szCs w:val="20"/>
          <w:lang w:eastAsia="en-US"/>
        </w:rPr>
        <w:t>Prices are indicated in</w:t>
      </w:r>
      <w:r w:rsidR="00AB0A84">
        <w:rPr>
          <w:rFonts w:ascii="Arial Narrow" w:hAnsi="Arial Narrow"/>
          <w:color w:val="000000"/>
          <w:sz w:val="20"/>
          <w:szCs w:val="20"/>
          <w:lang w:eastAsia="en-US"/>
        </w:rPr>
        <w:t xml:space="preserve"> </w:t>
      </w:r>
      <w:r w:rsidRPr="00AB0A84">
        <w:rPr>
          <w:rFonts w:ascii="Arial Narrow" w:hAnsi="Arial Narrow"/>
          <w:color w:val="000000"/>
          <w:sz w:val="20"/>
          <w:szCs w:val="20"/>
          <w:lang w:eastAsia="en-US"/>
        </w:rPr>
        <w:t>Euros</w:t>
      </w:r>
      <w:r>
        <w:rPr>
          <w:rFonts w:ascii="Arial Narrow" w:hAnsi="Arial Narrow"/>
          <w:color w:val="000000"/>
          <w:sz w:val="20"/>
          <w:szCs w:val="20"/>
          <w:lang w:eastAsia="en-US"/>
        </w:rPr>
        <w:t xml:space="preserve"> 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p>
    <w:p w:rsidR="00B133A9" w:rsidRDefault="00B133A9" w:rsidP="00113433">
      <w:pPr>
        <w:ind w:left="-142"/>
        <w:jc w:val="both"/>
        <w:rPr>
          <w:rFonts w:ascii="Arial Narrow" w:hAnsi="Arial Narrow"/>
          <w:sz w:val="20"/>
          <w:szCs w:val="20"/>
        </w:rPr>
      </w:pPr>
    </w:p>
    <w:p w:rsidR="00B51C41" w:rsidRDefault="00B51C41" w:rsidP="00113433">
      <w:pPr>
        <w:rPr>
          <w:rFonts w:ascii="Arial Narrow" w:hAnsi="Arial Narrow"/>
          <w:sz w:val="20"/>
          <w:szCs w:val="20"/>
        </w:rPr>
      </w:pPr>
      <w:r>
        <w:rPr>
          <w:rFonts w:ascii="Arial Narrow" w:hAnsi="Arial Narrow"/>
          <w:sz w:val="20"/>
          <w:szCs w:val="20"/>
        </w:rPr>
        <w:br w:type="page"/>
      </w:r>
    </w:p>
    <w:p w:rsidR="00B133A9" w:rsidRPr="003B3A58" w:rsidRDefault="00B133A9" w:rsidP="00113433">
      <w:pPr>
        <w:pBdr>
          <w:top w:val="single" w:sz="2" w:space="1" w:color="FF0000"/>
          <w:left w:val="single" w:sz="2" w:space="4" w:color="FF0000"/>
          <w:bottom w:val="single" w:sz="2" w:space="1" w:color="FF0000"/>
          <w:right w:val="single" w:sz="2" w:space="4" w:color="FF0000"/>
        </w:pBdr>
        <w:ind w:left="4678"/>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box(es)</w:t>
      </w:r>
      <w:r>
        <w:rPr>
          <w:rFonts w:ascii="Arial Narrow" w:hAnsi="Arial Narrow"/>
          <w:color w:val="FF0000"/>
          <w:sz w:val="20"/>
          <w:szCs w:val="20"/>
        </w:rPr>
        <w:t xml:space="preserve"> below</w:t>
      </w:r>
      <w:r w:rsidRPr="003B3A58">
        <w:rPr>
          <w:rFonts w:ascii="Arial Narrow" w:hAnsi="Arial Narrow"/>
          <w:color w:val="FF0000"/>
          <w:sz w:val="20"/>
          <w:szCs w:val="20"/>
        </w:rPr>
        <w:t>.</w:t>
      </w:r>
    </w:p>
    <w:p w:rsidR="00B133A9" w:rsidRPr="003D0576" w:rsidRDefault="00B133A9" w:rsidP="00113433">
      <w:pPr>
        <w:ind w:left="-142"/>
        <w:jc w:val="both"/>
        <w:rPr>
          <w:rFonts w:ascii="Arial Narrow" w:hAnsi="Arial Narrow"/>
          <w:color w:val="000000" w:themeColor="text1"/>
          <w:sz w:val="18"/>
          <w:szCs w:val="18"/>
          <w:highlight w:val="yellow"/>
          <w:lang w:eastAsia="en-US"/>
        </w:rPr>
      </w:pPr>
      <w:r>
        <w:rPr>
          <w:rFonts w:ascii="Arial Narrow" w:hAnsi="Arial Narrow"/>
          <w:noProof/>
          <w:sz w:val="18"/>
          <w:szCs w:val="18"/>
        </w:rPr>
        <mc:AlternateContent>
          <mc:Choice Requires="wps">
            <w:drawing>
              <wp:anchor distT="0" distB="0" distL="114300" distR="114300" simplePos="0" relativeHeight="251661312" behindDoc="0" locked="1" layoutInCell="1" allowOverlap="1" wp14:anchorId="4C12A5D3" wp14:editId="119104E1">
                <wp:simplePos x="0" y="0"/>
                <wp:positionH relativeFrom="column">
                  <wp:posOffset>5544185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7" o:spid="_x0000_s1026" type="#_x0000_t68" style="position:absolute;margin-left:436.5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" adj="3973" strokecolor="red">
                <o:lock v:ext="edit" aspectratio="t"/>
                <v:textbox style="layout-flow:vertical-ideographic"/>
                <w10:anchorlock/>
              </v:shape>
            </w:pict>
          </mc:Fallback>
        </mc:AlternateContent>
      </w:r>
    </w:p>
    <w:tbl>
      <w:tblPr>
        <w:tblW w:w="9741" w:type="dxa"/>
        <w:jc w:val="center"/>
        <w:tblInd w:w="139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88"/>
        <w:gridCol w:w="1540"/>
        <w:gridCol w:w="1113"/>
      </w:tblGrid>
      <w:tr w:rsidR="003D0576" w:rsidRPr="003D0576" w:rsidTr="00505427">
        <w:trPr>
          <w:trHeight w:val="688"/>
          <w:jc w:val="center"/>
        </w:trPr>
        <w:tc>
          <w:tcPr>
            <w:tcW w:w="7088" w:type="dxa"/>
            <w:tcBorders>
              <w:bottom w:val="single" w:sz="2" w:space="0" w:color="000000" w:themeColor="text1"/>
            </w:tcBorders>
            <w:shd w:val="clear" w:color="auto" w:fill="DBE5F1" w:themeFill="accent1" w:themeFillTint="33"/>
            <w:vAlign w:val="center"/>
          </w:tcPr>
          <w:p w:rsidR="00A94F00" w:rsidRPr="003D0576" w:rsidRDefault="00A94F00" w:rsidP="00505427">
            <w:pPr>
              <w:ind w:left="157"/>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LOT 1 – Type of Units  ▼</w:t>
            </w:r>
          </w:p>
        </w:tc>
        <w:tc>
          <w:tcPr>
            <w:tcW w:w="1540" w:type="dxa"/>
            <w:tcBorders>
              <w:bottom w:val="single" w:sz="2" w:space="0" w:color="000000" w:themeColor="text1"/>
            </w:tcBorders>
            <w:shd w:val="clear" w:color="auto" w:fill="DBE5F1" w:themeFill="accent1" w:themeFillTint="33"/>
            <w:vAlign w:val="center"/>
          </w:tcPr>
          <w:p w:rsidR="00A94F00" w:rsidRPr="003D0576" w:rsidRDefault="00A94F00" w:rsidP="00574C22">
            <w:pPr>
              <w:spacing w:before="120"/>
              <w:ind w:left="-142" w:right="-153"/>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Unit type</w:t>
            </w:r>
          </w:p>
          <w:p w:rsidR="00A94F00" w:rsidRPr="003D0576" w:rsidRDefault="00A94F00" w:rsidP="00574C22">
            <w:pPr>
              <w:ind w:left="-142" w:right="-154"/>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w:t>
            </w:r>
          </w:p>
        </w:tc>
        <w:tc>
          <w:tcPr>
            <w:tcW w:w="1113" w:type="dxa"/>
            <w:tcBorders>
              <w:bottom w:val="single" w:sz="2" w:space="0" w:color="FF0000"/>
            </w:tcBorders>
            <w:shd w:val="clear" w:color="auto" w:fill="DBE5F1" w:themeFill="accent1" w:themeFillTint="33"/>
            <w:vAlign w:val="center"/>
          </w:tcPr>
          <w:p w:rsidR="00A94F00" w:rsidRPr="003D0576" w:rsidRDefault="00A94F00" w:rsidP="00574C22">
            <w:pPr>
              <w:ind w:left="-142" w:right="-154"/>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Unit fee</w:t>
            </w:r>
            <w:r w:rsidR="00EE5244" w:rsidRPr="003D0576">
              <w:rPr>
                <w:rFonts w:ascii="Arial Narrow" w:hAnsi="Arial Narrow"/>
                <w:b/>
                <w:color w:val="000000" w:themeColor="text1"/>
                <w:sz w:val="18"/>
                <w:szCs w:val="18"/>
                <w:lang w:eastAsia="en-US"/>
              </w:rPr>
              <w:t xml:space="preserve"> €</w:t>
            </w:r>
          </w:p>
          <w:p w:rsidR="00A94F00" w:rsidRPr="003D0576" w:rsidRDefault="00A94F00" w:rsidP="00574C22">
            <w:pPr>
              <w:ind w:left="-142" w:right="-219"/>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w:t>
            </w:r>
          </w:p>
        </w:tc>
      </w:tr>
      <w:tr w:rsidR="003D0576" w:rsidRPr="003D0576" w:rsidTr="00505427">
        <w:trPr>
          <w:trHeight w:val="405"/>
          <w:jc w:val="center"/>
        </w:trPr>
        <w:tc>
          <w:tcPr>
            <w:tcW w:w="70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A94F00" w:rsidRPr="003D0576" w:rsidRDefault="00A94F00" w:rsidP="00422D80">
            <w:pPr>
              <w:spacing w:before="60"/>
              <w:rPr>
                <w:rFonts w:ascii="Arial Narrow" w:hAnsi="Arial Narrow"/>
                <w:color w:val="000000" w:themeColor="text1"/>
                <w:sz w:val="18"/>
                <w:szCs w:val="18"/>
                <w:lang w:eastAsia="en-US"/>
              </w:rPr>
            </w:pPr>
            <w:r w:rsidRPr="003D0576">
              <w:rPr>
                <w:rFonts w:ascii="Arial Narrow" w:hAnsi="Arial Narrow"/>
                <w:bCs/>
                <w:i/>
                <w:color w:val="000000" w:themeColor="text1"/>
                <w:sz w:val="20"/>
                <w:szCs w:val="20"/>
                <w:lang w:val="en-US" w:eastAsia="en-US"/>
              </w:rPr>
              <w:t>Preparation of illustrations</w:t>
            </w:r>
            <w:r w:rsidR="008B7972">
              <w:rPr>
                <w:rFonts w:ascii="Arial Narrow" w:hAnsi="Arial Narrow"/>
                <w:bCs/>
                <w:i/>
                <w:color w:val="000000" w:themeColor="text1"/>
                <w:sz w:val="20"/>
                <w:szCs w:val="20"/>
                <w:lang w:val="en-US" w:eastAsia="en-US"/>
              </w:rPr>
              <w:t xml:space="preserve"> </w:t>
            </w:r>
            <w:r w:rsidR="008B7972" w:rsidRPr="008B7972">
              <w:rPr>
                <w:rFonts w:ascii="Arial Narrow" w:hAnsi="Arial Narrow"/>
                <w:bCs/>
                <w:i/>
                <w:color w:val="000000" w:themeColor="text1"/>
                <w:sz w:val="20"/>
                <w:szCs w:val="20"/>
                <w:lang w:val="en-US" w:eastAsia="en-US"/>
              </w:rPr>
              <w:t>for a provided context (e.g. articles in publications, web pages, logos, promotional materials, etc)</w:t>
            </w:r>
            <w:r w:rsidRPr="003D0576">
              <w:rPr>
                <w:rFonts w:ascii="Arial Narrow" w:hAnsi="Arial Narrow"/>
                <w:bCs/>
                <w:i/>
                <w:color w:val="000000" w:themeColor="text1"/>
                <w:sz w:val="20"/>
                <w:szCs w:val="20"/>
                <w:lang w:val="en-US" w:eastAsia="en-US"/>
              </w:rPr>
              <w:t>: drawings, info-graphics, etc</w:t>
            </w:r>
          </w:p>
        </w:tc>
        <w:tc>
          <w:tcPr>
            <w:tcW w:w="1540" w:type="dxa"/>
            <w:tcBorders>
              <w:top w:val="single" w:sz="2" w:space="0" w:color="000000" w:themeColor="text1"/>
              <w:left w:val="single" w:sz="2" w:space="0" w:color="000000" w:themeColor="text1"/>
              <w:bottom w:val="single" w:sz="2" w:space="0" w:color="000000" w:themeColor="text1"/>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r w:rsidRPr="003D0576">
              <w:rPr>
                <w:rFonts w:ascii="Arial Narrow" w:hAnsi="Arial Narrow"/>
                <w:color w:val="000000" w:themeColor="text1"/>
                <w:sz w:val="18"/>
                <w:szCs w:val="18"/>
                <w:lang w:eastAsia="en-US"/>
              </w:rPr>
              <w:t>Per image</w:t>
            </w:r>
          </w:p>
        </w:tc>
        <w:tc>
          <w:tcPr>
            <w:tcW w:w="11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p>
        </w:tc>
      </w:tr>
      <w:tr w:rsidR="003D0576" w:rsidRPr="003D0576" w:rsidTr="00505427">
        <w:trPr>
          <w:trHeight w:val="405"/>
          <w:jc w:val="center"/>
        </w:trPr>
        <w:tc>
          <w:tcPr>
            <w:tcW w:w="70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A94F00" w:rsidRPr="003D0576" w:rsidRDefault="00A94F00" w:rsidP="00422D80">
            <w:pPr>
              <w:spacing w:before="60"/>
              <w:rPr>
                <w:rFonts w:ascii="Arial Narrow" w:hAnsi="Arial Narrow"/>
                <w:bCs/>
                <w:i/>
                <w:color w:val="000000" w:themeColor="text1"/>
                <w:sz w:val="20"/>
                <w:szCs w:val="20"/>
                <w:lang w:val="en-US" w:eastAsia="en-US"/>
              </w:rPr>
            </w:pPr>
            <w:r w:rsidRPr="003D0576">
              <w:rPr>
                <w:rFonts w:ascii="Arial Narrow" w:hAnsi="Arial Narrow"/>
                <w:bCs/>
                <w:i/>
                <w:color w:val="000000" w:themeColor="text1"/>
                <w:sz w:val="20"/>
                <w:szCs w:val="20"/>
                <w:lang w:val="en-US" w:eastAsia="en-US"/>
              </w:rPr>
              <w:t xml:space="preserve">Preparation of graphic design of </w:t>
            </w:r>
          </w:p>
          <w:p w:rsidR="00A94F00" w:rsidRPr="00A43B22" w:rsidRDefault="000E7E79" w:rsidP="00505427">
            <w:pPr>
              <w:pStyle w:val="m-3408193449596271032m1535736860253964402m-5425397989783081557msonormal"/>
              <w:numPr>
                <w:ilvl w:val="0"/>
                <w:numId w:val="8"/>
              </w:numPr>
              <w:autoSpaceDN w:val="0"/>
              <w:spacing w:before="0" w:beforeAutospacing="0" w:after="0" w:afterAutospacing="0"/>
              <w:rPr>
                <w:rFonts w:ascii="Arial Narrow" w:hAnsi="Arial Narrow"/>
                <w:i/>
                <w:color w:val="000000" w:themeColor="text1"/>
                <w:spacing w:val="-2"/>
                <w:sz w:val="20"/>
                <w:szCs w:val="20"/>
              </w:rPr>
            </w:pPr>
            <w:r w:rsidRPr="00A43B22">
              <w:rPr>
                <w:rFonts w:ascii="Arial Narrow" w:hAnsi="Arial Narrow"/>
                <w:i/>
                <w:spacing w:val="-2"/>
                <w:sz w:val="20"/>
                <w:szCs w:val="20"/>
              </w:rPr>
              <w:t xml:space="preserve">publications </w:t>
            </w:r>
            <w:r w:rsidR="00A43B22" w:rsidRPr="00A43B22">
              <w:rPr>
                <w:rFonts w:ascii="Arial Narrow" w:hAnsi="Arial Narrow"/>
                <w:i/>
                <w:spacing w:val="-2"/>
                <w:sz w:val="20"/>
                <w:szCs w:val="20"/>
              </w:rPr>
              <w:t>(online and paper articles</w:t>
            </w:r>
            <w:r>
              <w:rPr>
                <w:rFonts w:ascii="Arial Narrow" w:hAnsi="Arial Narrow"/>
                <w:i/>
                <w:spacing w:val="-2"/>
                <w:sz w:val="20"/>
                <w:szCs w:val="20"/>
              </w:rPr>
              <w:t xml:space="preserve"> – including layout</w:t>
            </w:r>
            <w:r w:rsidR="00A43B22" w:rsidRPr="00A43B22">
              <w:rPr>
                <w:rFonts w:ascii="Arial Narrow" w:hAnsi="Arial Narrow"/>
                <w:i/>
                <w:spacing w:val="-2"/>
                <w:sz w:val="20"/>
                <w:szCs w:val="20"/>
              </w:rPr>
              <w:t>): by drawn images, photos, photo-collages</w:t>
            </w:r>
            <w:r w:rsidR="00223AFA">
              <w:rPr>
                <w:rFonts w:ascii="Arial Narrow" w:hAnsi="Arial Narrow"/>
                <w:i/>
                <w:spacing w:val="-2"/>
                <w:sz w:val="20"/>
                <w:szCs w:val="20"/>
              </w:rPr>
              <w:t xml:space="preserve">, </w:t>
            </w:r>
            <w:r w:rsidR="00223AFA" w:rsidRPr="00223AFA">
              <w:rPr>
                <w:rFonts w:ascii="Arial Narrow" w:hAnsi="Arial Narrow"/>
                <w:i/>
                <w:spacing w:val="-2"/>
                <w:sz w:val="20"/>
                <w:szCs w:val="20"/>
              </w:rPr>
              <w:t xml:space="preserve">info-graphics </w:t>
            </w:r>
            <w:r w:rsidR="00A43B22" w:rsidRPr="00A43B22">
              <w:rPr>
                <w:rFonts w:ascii="Arial Narrow" w:hAnsi="Arial Narrow"/>
                <w:i/>
                <w:spacing w:val="-2"/>
                <w:sz w:val="20"/>
                <w:szCs w:val="20"/>
              </w:rPr>
              <w:t xml:space="preserve"> with the delivery copyright-free, or from sources indicated by the Council (e.g. Shutterstock)</w:t>
            </w:r>
          </w:p>
          <w:p w:rsidR="00A94F00" w:rsidRPr="003D0576" w:rsidRDefault="00A94F00" w:rsidP="00505427">
            <w:pPr>
              <w:pStyle w:val="m-3408193449596271032m1535736860253964402m-5425397989783081557msonormal"/>
              <w:numPr>
                <w:ilvl w:val="0"/>
                <w:numId w:val="8"/>
              </w:numPr>
              <w:autoSpaceDN w:val="0"/>
              <w:spacing w:before="0" w:beforeAutospacing="0" w:after="0" w:afterAutospacing="0"/>
              <w:rPr>
                <w:rFonts w:ascii="Arial Narrow" w:hAnsi="Arial Narrow"/>
                <w:i/>
                <w:color w:val="000000" w:themeColor="text1"/>
                <w:spacing w:val="-2"/>
                <w:sz w:val="20"/>
                <w:szCs w:val="20"/>
              </w:rPr>
            </w:pPr>
            <w:r w:rsidRPr="003D0576">
              <w:rPr>
                <w:rFonts w:ascii="Arial Narrow" w:hAnsi="Arial Narrow"/>
                <w:i/>
                <w:color w:val="000000" w:themeColor="text1"/>
                <w:spacing w:val="-2"/>
                <w:sz w:val="20"/>
                <w:szCs w:val="20"/>
              </w:rPr>
              <w:t xml:space="preserve">website pages </w:t>
            </w:r>
          </w:p>
          <w:p w:rsidR="00A94F00" w:rsidRPr="003D0576" w:rsidRDefault="00A94F00" w:rsidP="00505427">
            <w:pPr>
              <w:pStyle w:val="m-3408193449596271032m1535736860253964402m-5425397989783081557msonormal"/>
              <w:numPr>
                <w:ilvl w:val="0"/>
                <w:numId w:val="8"/>
              </w:numPr>
              <w:autoSpaceDN w:val="0"/>
              <w:spacing w:before="0" w:beforeAutospacing="0" w:after="0" w:afterAutospacing="0"/>
              <w:rPr>
                <w:rFonts w:ascii="Arial Narrow" w:hAnsi="Arial Narrow"/>
                <w:bCs/>
                <w:i/>
                <w:color w:val="000000" w:themeColor="text1"/>
                <w:sz w:val="20"/>
                <w:szCs w:val="20"/>
                <w:lang w:val="en-US" w:eastAsia="en-US"/>
              </w:rPr>
            </w:pPr>
            <w:r w:rsidRPr="003D0576">
              <w:rPr>
                <w:rFonts w:ascii="Arial Narrow" w:hAnsi="Arial Narrow"/>
                <w:i/>
                <w:color w:val="000000" w:themeColor="text1"/>
                <w:spacing w:val="-2"/>
                <w:sz w:val="20"/>
                <w:szCs w:val="20"/>
              </w:rPr>
              <w:t>promotional materials</w:t>
            </w:r>
          </w:p>
        </w:tc>
        <w:tc>
          <w:tcPr>
            <w:tcW w:w="1540" w:type="dxa"/>
            <w:tcBorders>
              <w:top w:val="single" w:sz="2" w:space="0" w:color="000000" w:themeColor="text1"/>
              <w:left w:val="single" w:sz="2" w:space="0" w:color="000000" w:themeColor="text1"/>
              <w:bottom w:val="single" w:sz="2" w:space="0" w:color="000000" w:themeColor="text1"/>
              <w:right w:val="single" w:sz="2" w:space="0" w:color="FF0000"/>
            </w:tcBorders>
            <w:shd w:val="clear" w:color="auto" w:fill="FFFFFF" w:themeFill="background1"/>
            <w:vAlign w:val="center"/>
          </w:tcPr>
          <w:p w:rsidR="00D35B93" w:rsidRPr="003D0576" w:rsidRDefault="00A94F00" w:rsidP="00574C22">
            <w:pPr>
              <w:ind w:left="-37"/>
              <w:jc w:val="center"/>
              <w:rPr>
                <w:rFonts w:ascii="Arial Narrow" w:hAnsi="Arial Narrow"/>
                <w:color w:val="000000" w:themeColor="text1"/>
                <w:sz w:val="18"/>
                <w:szCs w:val="18"/>
                <w:lang w:eastAsia="en-US"/>
              </w:rPr>
            </w:pPr>
            <w:r w:rsidRPr="003D0576">
              <w:rPr>
                <w:rFonts w:ascii="Arial Narrow" w:hAnsi="Arial Narrow"/>
                <w:color w:val="000000" w:themeColor="text1"/>
                <w:sz w:val="18"/>
                <w:szCs w:val="18"/>
                <w:lang w:eastAsia="en-US"/>
              </w:rPr>
              <w:t>Per article/</w:t>
            </w:r>
            <w:r w:rsidR="009D2DED" w:rsidRPr="003D0576">
              <w:rPr>
                <w:rFonts w:ascii="Arial Narrow" w:hAnsi="Arial Narrow"/>
                <w:color w:val="000000" w:themeColor="text1"/>
                <w:sz w:val="18"/>
                <w:szCs w:val="18"/>
                <w:lang w:eastAsia="en-US"/>
              </w:rPr>
              <w:t xml:space="preserve"> </w:t>
            </w:r>
            <w:r w:rsidRPr="003D0576">
              <w:rPr>
                <w:rFonts w:ascii="Arial Narrow" w:hAnsi="Arial Narrow"/>
                <w:color w:val="000000" w:themeColor="text1"/>
                <w:sz w:val="18"/>
                <w:szCs w:val="18"/>
                <w:lang w:eastAsia="en-US"/>
              </w:rPr>
              <w:t>webpage</w:t>
            </w:r>
            <w:r w:rsidR="009D2DED" w:rsidRPr="003D0576">
              <w:rPr>
                <w:rFonts w:ascii="Arial Narrow" w:hAnsi="Arial Narrow"/>
                <w:color w:val="000000" w:themeColor="text1"/>
                <w:sz w:val="18"/>
                <w:szCs w:val="18"/>
                <w:lang w:eastAsia="en-US"/>
              </w:rPr>
              <w:t>/</w:t>
            </w:r>
          </w:p>
          <w:p w:rsidR="00A94F00" w:rsidRPr="003D0576" w:rsidRDefault="009D2DED" w:rsidP="00574C22">
            <w:pPr>
              <w:ind w:left="-37"/>
              <w:jc w:val="center"/>
              <w:rPr>
                <w:rFonts w:ascii="Arial Narrow" w:hAnsi="Arial Narrow"/>
                <w:color w:val="000000" w:themeColor="text1"/>
                <w:sz w:val="18"/>
                <w:szCs w:val="18"/>
                <w:lang w:eastAsia="en-US"/>
              </w:rPr>
            </w:pPr>
            <w:r w:rsidRPr="003D0576">
              <w:rPr>
                <w:rFonts w:ascii="Arial Narrow" w:hAnsi="Arial Narrow"/>
                <w:color w:val="000000" w:themeColor="text1"/>
                <w:sz w:val="18"/>
                <w:szCs w:val="18"/>
                <w:lang w:eastAsia="en-US"/>
              </w:rPr>
              <w:t>promotion</w:t>
            </w:r>
            <w:r w:rsidR="00B07B60" w:rsidRPr="003D0576">
              <w:rPr>
                <w:rFonts w:ascii="Arial Narrow" w:hAnsi="Arial Narrow"/>
                <w:color w:val="000000" w:themeColor="text1"/>
                <w:sz w:val="18"/>
                <w:szCs w:val="18"/>
                <w:lang w:eastAsia="en-US"/>
              </w:rPr>
              <w:t xml:space="preserve"> object</w:t>
            </w:r>
          </w:p>
        </w:tc>
        <w:tc>
          <w:tcPr>
            <w:tcW w:w="11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p>
        </w:tc>
      </w:tr>
    </w:tbl>
    <w:tbl>
      <w:tblPr>
        <w:tblStyle w:val="TableGrid"/>
        <w:tblW w:w="9743" w:type="dxa"/>
        <w:jc w:val="center"/>
        <w:tblInd w:w="53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3"/>
        <w:gridCol w:w="1130"/>
      </w:tblGrid>
      <w:tr w:rsidR="003D0576" w:rsidRPr="003D0576" w:rsidTr="00330173">
        <w:trPr>
          <w:trHeight w:val="356"/>
          <w:jc w:val="center"/>
        </w:trPr>
        <w:tc>
          <w:tcPr>
            <w:tcW w:w="8613" w:type="dxa"/>
            <w:shd w:val="clear" w:color="auto" w:fill="DBE5F1" w:themeFill="accent1" w:themeFillTint="33"/>
            <w:noWrap/>
            <w:vAlign w:val="center"/>
          </w:tcPr>
          <w:p w:rsidR="00B133A9" w:rsidRPr="003D0576" w:rsidRDefault="00B133A9" w:rsidP="009C019B">
            <w:pPr>
              <w:spacing w:before="120" w:after="120"/>
              <w:rPr>
                <w:rFonts w:ascii="Arial Narrow" w:hAnsi="Arial Narrow"/>
                <w:color w:val="000000" w:themeColor="text1"/>
                <w:sz w:val="20"/>
                <w:szCs w:val="20"/>
              </w:rPr>
            </w:pPr>
            <w:r w:rsidRPr="003D0576">
              <w:rPr>
                <w:rFonts w:ascii="Arial Narrow" w:hAnsi="Arial Narrow"/>
                <w:color w:val="000000" w:themeColor="text1"/>
                <w:sz w:val="20"/>
                <w:szCs w:val="20"/>
              </w:rPr>
              <w:t>This Framework Contract</w:t>
            </w:r>
            <w:r w:rsidRPr="003D0576">
              <w:rPr>
                <w:rFonts w:ascii="Arial Narrow" w:eastAsia="Calibri" w:hAnsi="Arial Narrow" w:cs="Times New Roman"/>
                <w:color w:val="000000" w:themeColor="text1"/>
                <w:sz w:val="20"/>
                <w:szCs w:val="20"/>
                <w:lang w:val="en-US" w:eastAsia="en-US"/>
              </w:rPr>
              <w:t xml:space="preserve"> for this lot takes effect as from the date of its signature by both parties</w:t>
            </w:r>
            <w:r w:rsidRPr="003D0576">
              <w:rPr>
                <w:rFonts w:ascii="Arial Narrow" w:hAnsi="Arial Narrow"/>
                <w:color w:val="000000" w:themeColor="text1"/>
                <w:sz w:val="20"/>
                <w:szCs w:val="20"/>
              </w:rPr>
              <w:t xml:space="preserve"> is concluded until</w:t>
            </w:r>
          </w:p>
        </w:tc>
        <w:tc>
          <w:tcPr>
            <w:tcW w:w="1130" w:type="dxa"/>
            <w:shd w:val="clear" w:color="auto" w:fill="F2F2F2" w:themeFill="background1" w:themeFillShade="F2"/>
            <w:noWrap/>
            <w:vAlign w:val="center"/>
          </w:tcPr>
          <w:sdt>
            <w:sdtPr>
              <w:rPr>
                <w:rStyle w:val="Heading1Char"/>
                <w:rFonts w:ascii="Arial Narrow" w:hAnsi="Arial Narrow"/>
                <w:color w:val="000000" w:themeColor="text1"/>
                <w:sz w:val="20"/>
                <w:szCs w:val="20"/>
              </w:rPr>
              <w:id w:val="1100988778"/>
              <w:date w:fullDate="2018-12-31T00:00:00Z">
                <w:dateFormat w:val="dd/MM/yyyy"/>
                <w:lid w:val="fr-FR"/>
                <w:storeMappedDataAs w:val="dateTime"/>
                <w:calendar w:val="gregorian"/>
              </w:date>
            </w:sdtPr>
            <w:sdtEndPr>
              <w:rPr>
                <w:rStyle w:val="Heading1Char"/>
              </w:rPr>
            </w:sdtEndPr>
            <w:sdtContent>
              <w:p w:rsidR="00B133A9" w:rsidRPr="003D0576" w:rsidRDefault="006D2FF0" w:rsidP="00EE5244">
                <w:pPr>
                  <w:spacing w:after="120"/>
                  <w:ind w:left="33"/>
                  <w:rPr>
                    <w:rFonts w:ascii="Arial Narrow" w:hAnsi="Arial Narrow"/>
                    <w:color w:val="000000" w:themeColor="text1"/>
                    <w:sz w:val="20"/>
                    <w:szCs w:val="20"/>
                  </w:rPr>
                </w:pPr>
                <w:r w:rsidRPr="003D0576">
                  <w:rPr>
                    <w:rStyle w:val="Heading1Char"/>
                    <w:rFonts w:ascii="Arial Narrow" w:hAnsi="Arial Narrow"/>
                    <w:color w:val="000000" w:themeColor="text1"/>
                    <w:sz w:val="20"/>
                    <w:szCs w:val="20"/>
                    <w:lang w:val="fr-FR"/>
                  </w:rPr>
                  <w:t>31/12/2018</w:t>
                </w:r>
              </w:p>
            </w:sdtContent>
          </w:sdt>
        </w:tc>
      </w:tr>
      <w:tr w:rsidR="003D0576" w:rsidRPr="003D0576" w:rsidTr="00330173">
        <w:trPr>
          <w:jc w:val="center"/>
        </w:trPr>
        <w:tc>
          <w:tcPr>
            <w:tcW w:w="8613" w:type="dxa"/>
            <w:shd w:val="clear" w:color="auto" w:fill="DBE5F1" w:themeFill="accent1" w:themeFillTint="33"/>
            <w:noWrap/>
            <w:vAlign w:val="center"/>
          </w:tcPr>
          <w:p w:rsidR="002B0861" w:rsidRPr="003D0576" w:rsidRDefault="002B0861" w:rsidP="00EE5244">
            <w:pPr>
              <w:spacing w:after="120"/>
              <w:rPr>
                <w:rFonts w:ascii="Arial Narrow" w:hAnsi="Arial Narrow"/>
                <w:color w:val="000000" w:themeColor="text1"/>
                <w:sz w:val="20"/>
                <w:szCs w:val="20"/>
              </w:rPr>
            </w:pPr>
            <w:r w:rsidRPr="003D0576">
              <w:rPr>
                <w:rFonts w:ascii="Arial Narrow" w:hAnsi="Arial Narrow"/>
                <w:color w:val="000000" w:themeColor="text1"/>
                <w:sz w:val="20"/>
                <w:szCs w:val="20"/>
              </w:rPr>
              <w:t>The Framework Contract may be renewed</w:t>
            </w:r>
            <w:r w:rsidR="007474D6" w:rsidRPr="003D0576">
              <w:rPr>
                <w:rFonts w:ascii="Arial Narrow" w:hAnsi="Arial Narrow"/>
                <w:color w:val="000000" w:themeColor="text1"/>
                <w:sz w:val="20"/>
                <w:szCs w:val="20"/>
              </w:rPr>
              <w:t xml:space="preserve"> </w:t>
            </w:r>
            <w:r w:rsidR="007474D6" w:rsidRPr="003D0576">
              <w:rPr>
                <w:rFonts w:ascii="Arial Narrow" w:eastAsia="Calibri" w:hAnsi="Arial Narrow" w:cs="Times New Roman"/>
                <w:color w:val="000000" w:themeColor="text1"/>
                <w:sz w:val="20"/>
                <w:szCs w:val="20"/>
                <w:lang w:eastAsia="en-US"/>
              </w:rPr>
              <w:t>on the same terms</w:t>
            </w:r>
            <w:r w:rsidR="007474D6" w:rsidRPr="003D0576">
              <w:rPr>
                <w:rFonts w:ascii="Arial Narrow" w:hAnsi="Arial Narrow"/>
                <w:color w:val="000000" w:themeColor="text1"/>
                <w:sz w:val="20"/>
                <w:szCs w:val="20"/>
              </w:rPr>
              <w:t xml:space="preserve"> </w:t>
            </w:r>
            <w:r w:rsidRPr="003D0576">
              <w:rPr>
                <w:rFonts w:ascii="Arial Narrow" w:hAnsi="Arial Narrow"/>
                <w:color w:val="000000" w:themeColor="text1"/>
                <w:sz w:val="20"/>
                <w:szCs w:val="20"/>
              </w:rPr>
              <w:t>by written notification</w:t>
            </w:r>
            <w:r w:rsidR="007474D6" w:rsidRPr="003D0576">
              <w:rPr>
                <w:rFonts w:ascii="Arial Narrow" w:hAnsi="Arial Narrow"/>
                <w:color w:val="000000" w:themeColor="text1"/>
                <w:sz w:val="20"/>
                <w:szCs w:val="20"/>
              </w:rPr>
              <w:t xml:space="preserve"> </w:t>
            </w:r>
            <w:r w:rsidR="007474D6" w:rsidRPr="003D0576">
              <w:rPr>
                <w:rFonts w:ascii="Arial Narrow" w:eastAsia="Calibri" w:hAnsi="Arial Narrow" w:cs="Times New Roman"/>
                <w:color w:val="000000" w:themeColor="text1"/>
                <w:sz w:val="20"/>
                <w:szCs w:val="20"/>
                <w:lang w:eastAsia="en-US"/>
              </w:rPr>
              <w:t>by the Council of Europe</w:t>
            </w:r>
            <w:r w:rsidRPr="003D0576">
              <w:rPr>
                <w:rFonts w:ascii="Arial Narrow" w:hAnsi="Arial Narrow"/>
                <w:color w:val="000000" w:themeColor="text1"/>
                <w:sz w:val="20"/>
                <w:szCs w:val="20"/>
              </w:rPr>
              <w:t xml:space="preserve"> </w:t>
            </w:r>
            <w:r w:rsidR="007474D6" w:rsidRPr="003D0576">
              <w:rPr>
                <w:rFonts w:ascii="Arial Narrow" w:eastAsia="Calibri" w:hAnsi="Arial Narrow" w:cs="Times New Roman"/>
                <w:color w:val="000000" w:themeColor="text1"/>
                <w:sz w:val="20"/>
                <w:szCs w:val="20"/>
                <w:lang w:eastAsia="en-US"/>
              </w:rPr>
              <w:t>until a maximum final date of</w:t>
            </w:r>
            <w:r w:rsidRPr="003D0576">
              <w:rPr>
                <w:rFonts w:ascii="Arial Narrow" w:hAnsi="Arial Narrow"/>
                <w:color w:val="000000" w:themeColor="text1"/>
                <w:sz w:val="20"/>
                <w:szCs w:val="20"/>
              </w:rPr>
              <w:t>:</w:t>
            </w:r>
          </w:p>
        </w:tc>
        <w:tc>
          <w:tcPr>
            <w:tcW w:w="1130" w:type="dxa"/>
            <w:shd w:val="clear" w:color="auto" w:fill="F2F2F2" w:themeFill="background1" w:themeFillShade="F2"/>
            <w:noWrap/>
            <w:vAlign w:val="center"/>
          </w:tcPr>
          <w:p w:rsidR="002B0861" w:rsidRPr="003D0576" w:rsidRDefault="00685AEC" w:rsidP="00EE5244">
            <w:pPr>
              <w:spacing w:after="120"/>
              <w:ind w:left="33"/>
              <w:rPr>
                <w:rStyle w:val="Heading1Char"/>
                <w:rFonts w:ascii="Arial Narrow" w:hAnsi="Arial Narrow"/>
                <w:color w:val="000000" w:themeColor="text1"/>
                <w:sz w:val="20"/>
                <w:szCs w:val="20"/>
              </w:rPr>
            </w:pPr>
            <w:sdt>
              <w:sdtPr>
                <w:rPr>
                  <w:rStyle w:val="Style71"/>
                  <w:b/>
                  <w:color w:val="000000" w:themeColor="text1"/>
                  <w:szCs w:val="20"/>
                </w:rPr>
                <w:id w:val="807440671"/>
                <w:date w:fullDate="2022-12-31T00:00:00Z">
                  <w:dateFormat w:val="dd/MM/yyyy"/>
                  <w:lid w:val="fr-FR"/>
                  <w:storeMappedDataAs w:val="dateTime"/>
                  <w:calendar w:val="gregorian"/>
                </w:date>
              </w:sdtPr>
              <w:sdtEndPr>
                <w:rPr>
                  <w:rStyle w:val="Style71"/>
                </w:rPr>
              </w:sdtEndPr>
              <w:sdtContent>
                <w:r w:rsidR="00695040" w:rsidRPr="003D0576">
                  <w:rPr>
                    <w:rStyle w:val="Style71"/>
                    <w:b/>
                    <w:color w:val="000000" w:themeColor="text1"/>
                    <w:szCs w:val="20"/>
                    <w:lang w:val="fr-FR"/>
                  </w:rPr>
                  <w:t>31/12/2022</w:t>
                </w:r>
              </w:sdtContent>
            </w:sdt>
          </w:p>
        </w:tc>
      </w:tr>
    </w:tbl>
    <w:p w:rsidR="009F26BA" w:rsidRPr="003D0576" w:rsidRDefault="009F26BA" w:rsidP="009F26BA">
      <w:pPr>
        <w:ind w:left="-142"/>
        <w:jc w:val="both"/>
        <w:rPr>
          <w:rFonts w:ascii="Arial Narrow" w:hAnsi="Arial Narrow"/>
          <w:color w:val="000000" w:themeColor="text1"/>
          <w:sz w:val="20"/>
          <w:szCs w:val="20"/>
        </w:rPr>
      </w:pPr>
    </w:p>
    <w:tbl>
      <w:tblPr>
        <w:tblW w:w="9730" w:type="dxa"/>
        <w:jc w:val="center"/>
        <w:tblInd w:w="-5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37"/>
        <w:gridCol w:w="1585"/>
        <w:gridCol w:w="1108"/>
      </w:tblGrid>
      <w:tr w:rsidR="003D0576" w:rsidRPr="003D0576" w:rsidTr="00505427">
        <w:trPr>
          <w:trHeight w:val="688"/>
          <w:jc w:val="center"/>
        </w:trPr>
        <w:tc>
          <w:tcPr>
            <w:tcW w:w="70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rsidR="00A94F00" w:rsidRPr="003D0576" w:rsidRDefault="00A94F00" w:rsidP="00505427">
            <w:pPr>
              <w:ind w:left="157"/>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LOT 2 – Type of Units  ▼</w:t>
            </w:r>
          </w:p>
        </w:tc>
        <w:tc>
          <w:tcPr>
            <w:tcW w:w="158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rsidR="00A94F00" w:rsidRPr="003D0576" w:rsidRDefault="00A94F00" w:rsidP="00574C22">
            <w:pPr>
              <w:spacing w:before="120"/>
              <w:ind w:left="-142" w:right="-153"/>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Unit type</w:t>
            </w:r>
          </w:p>
          <w:p w:rsidR="00A94F00" w:rsidRPr="003D0576" w:rsidRDefault="00A94F00" w:rsidP="00574C22">
            <w:pPr>
              <w:ind w:left="-142" w:right="-154"/>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w:t>
            </w:r>
          </w:p>
        </w:tc>
        <w:tc>
          <w:tcPr>
            <w:tcW w:w="1108" w:type="dxa"/>
            <w:tcBorders>
              <w:left w:val="single" w:sz="2" w:space="0" w:color="000000" w:themeColor="text1"/>
              <w:bottom w:val="single" w:sz="2" w:space="0" w:color="FF0000"/>
            </w:tcBorders>
            <w:shd w:val="clear" w:color="auto" w:fill="DBE5F1" w:themeFill="accent1" w:themeFillTint="33"/>
            <w:vAlign w:val="center"/>
          </w:tcPr>
          <w:p w:rsidR="00EE5244" w:rsidRPr="003D0576" w:rsidRDefault="00A94F00" w:rsidP="00574C22">
            <w:pPr>
              <w:ind w:left="-142" w:right="-154"/>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Unit fee</w:t>
            </w:r>
            <w:r w:rsidR="00EE5244" w:rsidRPr="003D0576">
              <w:rPr>
                <w:rFonts w:ascii="Arial Narrow" w:hAnsi="Arial Narrow"/>
                <w:b/>
                <w:color w:val="000000" w:themeColor="text1"/>
                <w:sz w:val="18"/>
                <w:szCs w:val="18"/>
                <w:lang w:eastAsia="en-US"/>
              </w:rPr>
              <w:t xml:space="preserve"> €</w:t>
            </w:r>
          </w:p>
          <w:p w:rsidR="00A94F00" w:rsidRPr="003D0576" w:rsidRDefault="00A94F00" w:rsidP="00574C22">
            <w:pPr>
              <w:ind w:left="-142" w:right="-219"/>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w:t>
            </w:r>
          </w:p>
        </w:tc>
      </w:tr>
      <w:tr w:rsidR="003D0576" w:rsidRPr="003D0576" w:rsidTr="00505427">
        <w:trPr>
          <w:trHeight w:val="405"/>
          <w:jc w:val="center"/>
        </w:trPr>
        <w:tc>
          <w:tcPr>
            <w:tcW w:w="70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A94F00" w:rsidRPr="003D0576" w:rsidRDefault="00A94F00" w:rsidP="000E7E79">
            <w:pPr>
              <w:rPr>
                <w:rFonts w:ascii="Arial Narrow" w:hAnsi="Arial Narrow"/>
                <w:color w:val="000000" w:themeColor="text1"/>
                <w:sz w:val="18"/>
                <w:szCs w:val="18"/>
                <w:lang w:eastAsia="en-US"/>
              </w:rPr>
            </w:pPr>
            <w:r w:rsidRPr="003D0576">
              <w:rPr>
                <w:rFonts w:ascii="Arial Narrow" w:hAnsi="Arial Narrow"/>
                <w:bCs/>
                <w:i/>
                <w:color w:val="000000" w:themeColor="text1"/>
                <w:sz w:val="20"/>
                <w:szCs w:val="20"/>
                <w:lang w:val="en-US" w:eastAsia="en-US"/>
              </w:rPr>
              <w:t xml:space="preserve">Preparation of photographs at </w:t>
            </w:r>
            <w:r w:rsidR="000E7E79" w:rsidRPr="00422D80">
              <w:rPr>
                <w:rFonts w:ascii="Arial Narrow" w:hAnsi="Arial Narrow"/>
                <w:i/>
                <w:color w:val="000000" w:themeColor="text1"/>
                <w:sz w:val="20"/>
                <w:szCs w:val="20"/>
                <w:lang w:val="en-US" w:eastAsia="en-US"/>
              </w:rPr>
              <w:t>EU-CoE youth partnership</w:t>
            </w:r>
            <w:r w:rsidR="000E7E79" w:rsidRPr="003D0576">
              <w:rPr>
                <w:rFonts w:ascii="Arial Narrow" w:hAnsi="Arial Narrow"/>
                <w:bCs/>
                <w:i/>
                <w:color w:val="000000" w:themeColor="text1"/>
                <w:sz w:val="20"/>
                <w:szCs w:val="20"/>
                <w:lang w:val="en-US" w:eastAsia="en-US"/>
              </w:rPr>
              <w:t xml:space="preserve"> </w:t>
            </w:r>
            <w:r w:rsidRPr="003D0576">
              <w:rPr>
                <w:rFonts w:ascii="Arial Narrow" w:hAnsi="Arial Narrow"/>
                <w:bCs/>
                <w:i/>
                <w:color w:val="000000" w:themeColor="text1"/>
                <w:sz w:val="20"/>
                <w:szCs w:val="20"/>
                <w:lang w:val="en-US" w:eastAsia="en-US"/>
              </w:rPr>
              <w:t xml:space="preserve">activities, including retouching </w:t>
            </w:r>
          </w:p>
        </w:tc>
        <w:tc>
          <w:tcPr>
            <w:tcW w:w="1585" w:type="dxa"/>
            <w:tcBorders>
              <w:top w:val="single" w:sz="2" w:space="0" w:color="000000" w:themeColor="text1"/>
              <w:left w:val="single" w:sz="2" w:space="0" w:color="000000" w:themeColor="text1"/>
              <w:bottom w:val="single" w:sz="2" w:space="0" w:color="000000" w:themeColor="text1"/>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r w:rsidRPr="003D0576">
              <w:rPr>
                <w:rFonts w:ascii="Arial Narrow" w:hAnsi="Arial Narrow"/>
                <w:color w:val="000000" w:themeColor="text1"/>
                <w:sz w:val="18"/>
                <w:szCs w:val="18"/>
                <w:lang w:eastAsia="en-US"/>
              </w:rPr>
              <w:t>Per hour</w:t>
            </w:r>
          </w:p>
        </w:tc>
        <w:tc>
          <w:tcPr>
            <w:tcW w:w="110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p>
        </w:tc>
      </w:tr>
      <w:tr w:rsidR="003D0576" w:rsidRPr="003D0576" w:rsidTr="00505427">
        <w:trPr>
          <w:trHeight w:val="405"/>
          <w:jc w:val="center"/>
        </w:trPr>
        <w:tc>
          <w:tcPr>
            <w:tcW w:w="703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A94F00" w:rsidRPr="003D0576" w:rsidRDefault="00A94F00" w:rsidP="00505427">
            <w:pPr>
              <w:rPr>
                <w:rFonts w:ascii="Arial Narrow" w:hAnsi="Arial Narrow"/>
                <w:bCs/>
                <w:i/>
                <w:color w:val="000000" w:themeColor="text1"/>
                <w:sz w:val="20"/>
                <w:szCs w:val="20"/>
                <w:lang w:val="en-US" w:eastAsia="en-US"/>
              </w:rPr>
            </w:pPr>
            <w:r w:rsidRPr="003D0576">
              <w:rPr>
                <w:rFonts w:ascii="Arial Narrow" w:hAnsi="Arial Narrow"/>
                <w:bCs/>
                <w:i/>
                <w:color w:val="000000" w:themeColor="text1"/>
                <w:sz w:val="20"/>
                <w:szCs w:val="20"/>
                <w:lang w:val="en-US" w:eastAsia="en-US"/>
              </w:rPr>
              <w:t xml:space="preserve">Creating artistic photographs: taking and editing photographs </w:t>
            </w:r>
          </w:p>
        </w:tc>
        <w:tc>
          <w:tcPr>
            <w:tcW w:w="1585" w:type="dxa"/>
            <w:tcBorders>
              <w:top w:val="single" w:sz="2" w:space="0" w:color="000000" w:themeColor="text1"/>
              <w:left w:val="single" w:sz="2" w:space="0" w:color="000000" w:themeColor="text1"/>
              <w:bottom w:val="single" w:sz="2" w:space="0" w:color="000000" w:themeColor="text1"/>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r w:rsidRPr="003D0576">
              <w:rPr>
                <w:rFonts w:ascii="Arial Narrow" w:hAnsi="Arial Narrow"/>
                <w:color w:val="000000" w:themeColor="text1"/>
                <w:sz w:val="18"/>
                <w:szCs w:val="18"/>
                <w:lang w:eastAsia="en-US"/>
              </w:rPr>
              <w:t>Per image</w:t>
            </w:r>
          </w:p>
        </w:tc>
        <w:tc>
          <w:tcPr>
            <w:tcW w:w="110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p>
        </w:tc>
      </w:tr>
    </w:tbl>
    <w:tbl>
      <w:tblPr>
        <w:tblStyle w:val="TableGrid"/>
        <w:tblW w:w="9735" w:type="dxa"/>
        <w:jc w:val="center"/>
        <w:tblInd w:w="47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088"/>
      </w:tblGrid>
      <w:tr w:rsidR="003D0576" w:rsidRPr="003D0576" w:rsidTr="00330173">
        <w:trPr>
          <w:trHeight w:val="356"/>
          <w:jc w:val="center"/>
        </w:trPr>
        <w:tc>
          <w:tcPr>
            <w:tcW w:w="8647" w:type="dxa"/>
            <w:shd w:val="clear" w:color="auto" w:fill="DBE5F1" w:themeFill="accent1" w:themeFillTint="33"/>
            <w:noWrap/>
            <w:vAlign w:val="center"/>
          </w:tcPr>
          <w:p w:rsidR="00EE5244" w:rsidRPr="003D0576" w:rsidRDefault="00EE5244" w:rsidP="00505427">
            <w:pPr>
              <w:spacing w:before="120" w:after="120"/>
              <w:rPr>
                <w:rFonts w:ascii="Arial Narrow" w:hAnsi="Arial Narrow"/>
                <w:color w:val="000000" w:themeColor="text1"/>
                <w:sz w:val="20"/>
                <w:szCs w:val="20"/>
              </w:rPr>
            </w:pPr>
            <w:r w:rsidRPr="003D0576">
              <w:rPr>
                <w:rFonts w:ascii="Arial Narrow" w:hAnsi="Arial Narrow"/>
                <w:color w:val="000000" w:themeColor="text1"/>
                <w:sz w:val="20"/>
                <w:szCs w:val="20"/>
              </w:rPr>
              <w:t>This Framework Contract</w:t>
            </w:r>
            <w:r w:rsidRPr="003D0576">
              <w:rPr>
                <w:rFonts w:ascii="Arial Narrow" w:eastAsia="Calibri" w:hAnsi="Arial Narrow" w:cs="Times New Roman"/>
                <w:color w:val="000000" w:themeColor="text1"/>
                <w:sz w:val="20"/>
                <w:szCs w:val="20"/>
                <w:lang w:val="en-US" w:eastAsia="en-US"/>
              </w:rPr>
              <w:t xml:space="preserve"> for this lot takes effect as from the date of its signature by both parties</w:t>
            </w:r>
            <w:r w:rsidRPr="003D0576">
              <w:rPr>
                <w:rFonts w:ascii="Arial Narrow" w:hAnsi="Arial Narrow"/>
                <w:color w:val="000000" w:themeColor="text1"/>
                <w:sz w:val="20"/>
                <w:szCs w:val="20"/>
              </w:rPr>
              <w:t xml:space="preserve"> is concluded until</w:t>
            </w:r>
          </w:p>
        </w:tc>
        <w:tc>
          <w:tcPr>
            <w:tcW w:w="1088" w:type="dxa"/>
            <w:shd w:val="clear" w:color="auto" w:fill="F2F2F2" w:themeFill="background1" w:themeFillShade="F2"/>
            <w:noWrap/>
            <w:vAlign w:val="center"/>
          </w:tcPr>
          <w:sdt>
            <w:sdtPr>
              <w:rPr>
                <w:rStyle w:val="Heading1Char"/>
                <w:rFonts w:ascii="Arial Narrow" w:hAnsi="Arial Narrow"/>
                <w:color w:val="000000" w:themeColor="text1"/>
                <w:sz w:val="20"/>
                <w:szCs w:val="20"/>
              </w:rPr>
              <w:id w:val="-576894315"/>
              <w:date w:fullDate="2018-12-31T00:00:00Z">
                <w:dateFormat w:val="dd/MM/yyyy"/>
                <w:lid w:val="fr-FR"/>
                <w:storeMappedDataAs w:val="dateTime"/>
                <w:calendar w:val="gregorian"/>
              </w:date>
            </w:sdtPr>
            <w:sdtEndPr>
              <w:rPr>
                <w:rStyle w:val="Heading1Char"/>
              </w:rPr>
            </w:sdtEndPr>
            <w:sdtContent>
              <w:p w:rsidR="00EE5244" w:rsidRPr="003D0576" w:rsidRDefault="00EE5244" w:rsidP="006A565F">
                <w:pPr>
                  <w:spacing w:after="120"/>
                  <w:ind w:left="33"/>
                  <w:rPr>
                    <w:rFonts w:ascii="Arial Narrow" w:hAnsi="Arial Narrow"/>
                    <w:color w:val="000000" w:themeColor="text1"/>
                    <w:sz w:val="20"/>
                    <w:szCs w:val="20"/>
                  </w:rPr>
                </w:pPr>
                <w:r w:rsidRPr="003D0576">
                  <w:rPr>
                    <w:rStyle w:val="Heading1Char"/>
                    <w:rFonts w:ascii="Arial Narrow" w:hAnsi="Arial Narrow"/>
                    <w:color w:val="000000" w:themeColor="text1"/>
                    <w:sz w:val="20"/>
                    <w:szCs w:val="20"/>
                    <w:lang w:val="fr-FR"/>
                  </w:rPr>
                  <w:t>31/12/2018</w:t>
                </w:r>
              </w:p>
            </w:sdtContent>
          </w:sdt>
        </w:tc>
      </w:tr>
      <w:tr w:rsidR="003D0576" w:rsidRPr="003D0576" w:rsidTr="00330173">
        <w:trPr>
          <w:jc w:val="center"/>
        </w:trPr>
        <w:tc>
          <w:tcPr>
            <w:tcW w:w="8647" w:type="dxa"/>
            <w:shd w:val="clear" w:color="auto" w:fill="DBE5F1" w:themeFill="accent1" w:themeFillTint="33"/>
            <w:noWrap/>
            <w:vAlign w:val="center"/>
          </w:tcPr>
          <w:p w:rsidR="00EE5244" w:rsidRPr="003D0576" w:rsidRDefault="00EE5244" w:rsidP="006A565F">
            <w:pPr>
              <w:spacing w:after="120"/>
              <w:rPr>
                <w:rFonts w:ascii="Arial Narrow" w:hAnsi="Arial Narrow"/>
                <w:color w:val="000000" w:themeColor="text1"/>
                <w:sz w:val="20"/>
                <w:szCs w:val="20"/>
              </w:rPr>
            </w:pPr>
            <w:r w:rsidRPr="003D0576">
              <w:rPr>
                <w:rFonts w:ascii="Arial Narrow" w:hAnsi="Arial Narrow"/>
                <w:color w:val="000000" w:themeColor="text1"/>
                <w:sz w:val="20"/>
                <w:szCs w:val="20"/>
              </w:rPr>
              <w:t xml:space="preserve">The Framework Contract may be renewed </w:t>
            </w:r>
            <w:r w:rsidRPr="003D0576">
              <w:rPr>
                <w:rFonts w:ascii="Arial Narrow" w:eastAsia="Calibri" w:hAnsi="Arial Narrow" w:cs="Times New Roman"/>
                <w:color w:val="000000" w:themeColor="text1"/>
                <w:sz w:val="20"/>
                <w:szCs w:val="20"/>
                <w:lang w:eastAsia="en-US"/>
              </w:rPr>
              <w:t>on the same terms</w:t>
            </w:r>
            <w:r w:rsidRPr="003D0576">
              <w:rPr>
                <w:rFonts w:ascii="Arial Narrow" w:hAnsi="Arial Narrow"/>
                <w:color w:val="000000" w:themeColor="text1"/>
                <w:sz w:val="20"/>
                <w:szCs w:val="20"/>
              </w:rPr>
              <w:t xml:space="preserve"> by written notification </w:t>
            </w:r>
            <w:r w:rsidRPr="003D0576">
              <w:rPr>
                <w:rFonts w:ascii="Arial Narrow" w:eastAsia="Calibri" w:hAnsi="Arial Narrow" w:cs="Times New Roman"/>
                <w:color w:val="000000" w:themeColor="text1"/>
                <w:sz w:val="20"/>
                <w:szCs w:val="20"/>
                <w:lang w:eastAsia="en-US"/>
              </w:rPr>
              <w:t>by the Council of Europe</w:t>
            </w:r>
            <w:r w:rsidRPr="003D0576">
              <w:rPr>
                <w:rFonts w:ascii="Arial Narrow" w:hAnsi="Arial Narrow"/>
                <w:color w:val="000000" w:themeColor="text1"/>
                <w:sz w:val="20"/>
                <w:szCs w:val="20"/>
              </w:rPr>
              <w:t xml:space="preserve"> </w:t>
            </w:r>
            <w:r w:rsidRPr="003D0576">
              <w:rPr>
                <w:rFonts w:ascii="Arial Narrow" w:eastAsia="Calibri" w:hAnsi="Arial Narrow" w:cs="Times New Roman"/>
                <w:color w:val="000000" w:themeColor="text1"/>
                <w:sz w:val="20"/>
                <w:szCs w:val="20"/>
                <w:lang w:eastAsia="en-US"/>
              </w:rPr>
              <w:t>until a maximum final date of</w:t>
            </w:r>
            <w:r w:rsidRPr="003D0576">
              <w:rPr>
                <w:rFonts w:ascii="Arial Narrow" w:hAnsi="Arial Narrow"/>
                <w:color w:val="000000" w:themeColor="text1"/>
                <w:sz w:val="20"/>
                <w:szCs w:val="20"/>
              </w:rPr>
              <w:t>:</w:t>
            </w:r>
          </w:p>
        </w:tc>
        <w:tc>
          <w:tcPr>
            <w:tcW w:w="1088" w:type="dxa"/>
            <w:shd w:val="clear" w:color="auto" w:fill="F2F2F2" w:themeFill="background1" w:themeFillShade="F2"/>
            <w:noWrap/>
            <w:vAlign w:val="center"/>
          </w:tcPr>
          <w:p w:rsidR="00EE5244" w:rsidRPr="003D0576" w:rsidRDefault="00685AEC" w:rsidP="006A565F">
            <w:pPr>
              <w:spacing w:after="120"/>
              <w:ind w:left="33"/>
              <w:rPr>
                <w:rStyle w:val="Heading1Char"/>
                <w:rFonts w:ascii="Arial Narrow" w:hAnsi="Arial Narrow"/>
                <w:color w:val="000000" w:themeColor="text1"/>
                <w:sz w:val="20"/>
                <w:szCs w:val="20"/>
              </w:rPr>
            </w:pPr>
            <w:sdt>
              <w:sdtPr>
                <w:rPr>
                  <w:rStyle w:val="Style71"/>
                  <w:b/>
                  <w:color w:val="000000" w:themeColor="text1"/>
                  <w:szCs w:val="20"/>
                </w:rPr>
                <w:id w:val="2006783937"/>
                <w:date w:fullDate="2022-12-31T00:00:00Z">
                  <w:dateFormat w:val="dd/MM/yyyy"/>
                  <w:lid w:val="fr-FR"/>
                  <w:storeMappedDataAs w:val="dateTime"/>
                  <w:calendar w:val="gregorian"/>
                </w:date>
              </w:sdtPr>
              <w:sdtEndPr>
                <w:rPr>
                  <w:rStyle w:val="Style71"/>
                </w:rPr>
              </w:sdtEndPr>
              <w:sdtContent>
                <w:r w:rsidR="00EE5244" w:rsidRPr="003D0576">
                  <w:rPr>
                    <w:rStyle w:val="Style71"/>
                    <w:b/>
                    <w:color w:val="000000" w:themeColor="text1"/>
                    <w:szCs w:val="20"/>
                    <w:lang w:val="fr-FR"/>
                  </w:rPr>
                  <w:t>31/12/2022</w:t>
                </w:r>
              </w:sdtContent>
            </w:sdt>
          </w:p>
        </w:tc>
      </w:tr>
    </w:tbl>
    <w:p w:rsidR="00EE5244" w:rsidRPr="003D0576" w:rsidRDefault="00EE5244" w:rsidP="00113433">
      <w:pPr>
        <w:ind w:left="-142"/>
        <w:jc w:val="both"/>
        <w:rPr>
          <w:rFonts w:ascii="Arial Narrow" w:hAnsi="Arial Narrow"/>
          <w:color w:val="000000" w:themeColor="text1"/>
          <w:sz w:val="18"/>
          <w:szCs w:val="18"/>
          <w:lang w:eastAsia="en-US"/>
        </w:rPr>
      </w:pPr>
    </w:p>
    <w:tbl>
      <w:tblPr>
        <w:tblW w:w="0" w:type="auto"/>
        <w:jc w:val="center"/>
        <w:tblInd w:w="-4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35"/>
        <w:gridCol w:w="1586"/>
        <w:gridCol w:w="1107"/>
      </w:tblGrid>
      <w:tr w:rsidR="003D0576" w:rsidRPr="003D0576" w:rsidTr="00505427">
        <w:trPr>
          <w:trHeight w:val="688"/>
          <w:jc w:val="center"/>
        </w:trPr>
        <w:tc>
          <w:tcPr>
            <w:tcW w:w="7035" w:type="dxa"/>
            <w:tcBorders>
              <w:bottom w:val="single" w:sz="2" w:space="0" w:color="auto"/>
            </w:tcBorders>
            <w:shd w:val="clear" w:color="auto" w:fill="DBE5F1" w:themeFill="accent1" w:themeFillTint="33"/>
            <w:vAlign w:val="center"/>
          </w:tcPr>
          <w:p w:rsidR="00A94F00" w:rsidRPr="003D0576" w:rsidRDefault="00A94F00" w:rsidP="00505427">
            <w:pPr>
              <w:ind w:left="157"/>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LOT 3 – Type of Units  ▼</w:t>
            </w:r>
          </w:p>
        </w:tc>
        <w:tc>
          <w:tcPr>
            <w:tcW w:w="1586" w:type="dxa"/>
            <w:tcBorders>
              <w:bottom w:val="single" w:sz="2" w:space="0" w:color="auto"/>
            </w:tcBorders>
            <w:shd w:val="clear" w:color="auto" w:fill="DBE5F1" w:themeFill="accent1" w:themeFillTint="33"/>
            <w:vAlign w:val="center"/>
          </w:tcPr>
          <w:p w:rsidR="00A94F00" w:rsidRPr="003D0576" w:rsidRDefault="00A94F00" w:rsidP="00574C22">
            <w:pPr>
              <w:spacing w:before="120"/>
              <w:ind w:left="-142" w:right="-153"/>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Unit type</w:t>
            </w:r>
          </w:p>
          <w:p w:rsidR="00A94F00" w:rsidRPr="003D0576" w:rsidRDefault="00A94F00" w:rsidP="00574C22">
            <w:pPr>
              <w:ind w:left="-142" w:right="-154"/>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w:t>
            </w:r>
          </w:p>
        </w:tc>
        <w:tc>
          <w:tcPr>
            <w:tcW w:w="1107" w:type="dxa"/>
            <w:tcBorders>
              <w:bottom w:val="single" w:sz="2" w:space="0" w:color="FF0000"/>
            </w:tcBorders>
            <w:shd w:val="clear" w:color="auto" w:fill="DBE5F1" w:themeFill="accent1" w:themeFillTint="33"/>
            <w:vAlign w:val="center"/>
          </w:tcPr>
          <w:p w:rsidR="00A94F00" w:rsidRPr="003D0576" w:rsidRDefault="00A94F00" w:rsidP="00574C22">
            <w:pPr>
              <w:ind w:left="-142" w:right="-154"/>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Unit fee</w:t>
            </w:r>
            <w:r w:rsidR="00EE5244" w:rsidRPr="003D0576">
              <w:rPr>
                <w:rFonts w:ascii="Arial Narrow" w:hAnsi="Arial Narrow"/>
                <w:b/>
                <w:color w:val="000000" w:themeColor="text1"/>
                <w:sz w:val="18"/>
                <w:szCs w:val="18"/>
                <w:lang w:eastAsia="en-US"/>
              </w:rPr>
              <w:t xml:space="preserve"> €</w:t>
            </w:r>
          </w:p>
          <w:p w:rsidR="00A94F00" w:rsidRPr="003D0576" w:rsidRDefault="00A94F00" w:rsidP="00574C22">
            <w:pPr>
              <w:ind w:left="-142" w:right="-219"/>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w:t>
            </w:r>
          </w:p>
        </w:tc>
      </w:tr>
      <w:tr w:rsidR="003D0576" w:rsidRPr="003D0576" w:rsidTr="00505427">
        <w:trPr>
          <w:trHeight w:val="447"/>
          <w:jc w:val="center"/>
        </w:trPr>
        <w:tc>
          <w:tcPr>
            <w:tcW w:w="703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A94F00" w:rsidRPr="003D0576" w:rsidRDefault="00A94F00" w:rsidP="00505427">
            <w:pPr>
              <w:rPr>
                <w:rFonts w:ascii="Arial Narrow" w:hAnsi="Arial Narrow"/>
                <w:color w:val="000000" w:themeColor="text1"/>
                <w:sz w:val="18"/>
                <w:szCs w:val="18"/>
                <w:lang w:eastAsia="en-US"/>
              </w:rPr>
            </w:pPr>
            <w:r w:rsidRPr="003D0576">
              <w:rPr>
                <w:rFonts w:ascii="Arial Narrow" w:hAnsi="Arial Narrow"/>
                <w:i/>
                <w:color w:val="000000" w:themeColor="text1"/>
                <w:sz w:val="20"/>
                <w:szCs w:val="20"/>
                <w:lang w:val="en-US" w:eastAsia="en-US"/>
              </w:rPr>
              <w:t>Pr</w:t>
            </w:r>
            <w:r w:rsidRPr="003D0576">
              <w:rPr>
                <w:rFonts w:ascii="Arial Narrow" w:hAnsi="Arial Narrow"/>
                <w:bCs/>
                <w:i/>
                <w:color w:val="000000" w:themeColor="text1"/>
                <w:sz w:val="20"/>
                <w:szCs w:val="20"/>
                <w:lang w:val="en-US" w:eastAsia="en-US"/>
              </w:rPr>
              <w:t>eparation of short films</w:t>
            </w:r>
            <w:r w:rsidR="00422D80" w:rsidRPr="00422D80">
              <w:rPr>
                <w:rFonts w:ascii="Arial Narrow" w:hAnsi="Arial Narrow"/>
                <w:bCs/>
                <w:i/>
                <w:color w:val="000000" w:themeColor="text1"/>
                <w:sz w:val="20"/>
                <w:szCs w:val="20"/>
                <w:lang w:val="en-US" w:eastAsia="en-US"/>
              </w:rPr>
              <w:t xml:space="preserve"> in English</w:t>
            </w:r>
            <w:r w:rsidRPr="003D0576">
              <w:rPr>
                <w:rFonts w:ascii="Arial Narrow" w:hAnsi="Arial Narrow"/>
                <w:bCs/>
                <w:i/>
                <w:color w:val="000000" w:themeColor="text1"/>
                <w:sz w:val="20"/>
                <w:szCs w:val="20"/>
                <w:lang w:val="en-US" w:eastAsia="en-US"/>
              </w:rPr>
              <w:t>, comprising video-interviews, including montage</w:t>
            </w:r>
          </w:p>
        </w:tc>
        <w:tc>
          <w:tcPr>
            <w:tcW w:w="1586" w:type="dxa"/>
            <w:tcBorders>
              <w:top w:val="single" w:sz="2" w:space="0" w:color="auto"/>
              <w:left w:val="single" w:sz="2" w:space="0" w:color="auto"/>
              <w:bottom w:val="single" w:sz="2" w:space="0" w:color="auto"/>
              <w:right w:val="single" w:sz="2" w:space="0" w:color="FF0000"/>
            </w:tcBorders>
            <w:shd w:val="clear" w:color="auto" w:fill="FFFFFF" w:themeFill="background1"/>
            <w:vAlign w:val="center"/>
          </w:tcPr>
          <w:p w:rsidR="00A94F00" w:rsidRPr="003D0576" w:rsidRDefault="00A94F00" w:rsidP="00574C22">
            <w:pPr>
              <w:ind w:left="-65"/>
              <w:jc w:val="center"/>
              <w:rPr>
                <w:rFonts w:ascii="Arial Narrow" w:hAnsi="Arial Narrow"/>
                <w:color w:val="000000" w:themeColor="text1"/>
                <w:sz w:val="18"/>
                <w:szCs w:val="18"/>
                <w:lang w:eastAsia="en-US"/>
              </w:rPr>
            </w:pPr>
            <w:r w:rsidRPr="003D0576">
              <w:rPr>
                <w:rFonts w:ascii="Arial Narrow" w:hAnsi="Arial Narrow"/>
                <w:color w:val="000000" w:themeColor="text1"/>
                <w:sz w:val="18"/>
                <w:szCs w:val="18"/>
                <w:lang w:eastAsia="en-US"/>
              </w:rPr>
              <w:t>Per minute of film</w:t>
            </w:r>
          </w:p>
        </w:tc>
        <w:tc>
          <w:tcPr>
            <w:tcW w:w="11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94F00" w:rsidRPr="003D0576" w:rsidRDefault="00A94F00" w:rsidP="00574C22">
            <w:pPr>
              <w:ind w:left="-65"/>
              <w:jc w:val="center"/>
              <w:rPr>
                <w:rFonts w:ascii="Arial Narrow" w:hAnsi="Arial Narrow"/>
                <w:color w:val="000000" w:themeColor="text1"/>
                <w:sz w:val="18"/>
                <w:szCs w:val="18"/>
                <w:lang w:eastAsia="en-US"/>
              </w:rPr>
            </w:pPr>
          </w:p>
        </w:tc>
      </w:tr>
      <w:tr w:rsidR="003D0576" w:rsidRPr="003D0576" w:rsidTr="00505427">
        <w:trPr>
          <w:trHeight w:val="411"/>
          <w:jc w:val="center"/>
        </w:trPr>
        <w:tc>
          <w:tcPr>
            <w:tcW w:w="703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A94F00" w:rsidRPr="003D0576" w:rsidRDefault="00A94F00" w:rsidP="00505427">
            <w:pPr>
              <w:rPr>
                <w:rFonts w:ascii="Arial Narrow" w:hAnsi="Arial Narrow"/>
                <w:i/>
                <w:color w:val="000000" w:themeColor="text1"/>
                <w:sz w:val="20"/>
                <w:szCs w:val="20"/>
                <w:lang w:val="en-US" w:eastAsia="en-US"/>
              </w:rPr>
            </w:pPr>
            <w:r w:rsidRPr="003D0576">
              <w:rPr>
                <w:rFonts w:ascii="Arial Narrow" w:hAnsi="Arial Narrow"/>
                <w:i/>
                <w:color w:val="000000" w:themeColor="text1"/>
                <w:sz w:val="20"/>
                <w:szCs w:val="20"/>
                <w:lang w:val="en-US" w:eastAsia="en-US"/>
              </w:rPr>
              <w:t>Pr</w:t>
            </w:r>
            <w:r w:rsidRPr="003D0576">
              <w:rPr>
                <w:rFonts w:ascii="Arial Narrow" w:hAnsi="Arial Narrow"/>
                <w:bCs/>
                <w:i/>
                <w:color w:val="000000" w:themeColor="text1"/>
                <w:sz w:val="20"/>
                <w:szCs w:val="20"/>
                <w:lang w:val="en-US" w:eastAsia="en-US"/>
              </w:rPr>
              <w:t xml:space="preserve">eparation of animated videos </w:t>
            </w:r>
            <w:r w:rsidR="004B4433" w:rsidRPr="00422D80">
              <w:rPr>
                <w:rFonts w:ascii="Arial Narrow" w:hAnsi="Arial Narrow"/>
                <w:bCs/>
                <w:i/>
                <w:color w:val="000000" w:themeColor="text1"/>
                <w:sz w:val="20"/>
                <w:szCs w:val="20"/>
                <w:lang w:val="en-US" w:eastAsia="en-US"/>
              </w:rPr>
              <w:t>in English</w:t>
            </w:r>
            <w:r w:rsidR="004B4433" w:rsidRPr="003D0576">
              <w:rPr>
                <w:rFonts w:ascii="Arial Narrow" w:hAnsi="Arial Narrow"/>
                <w:bCs/>
                <w:i/>
                <w:color w:val="000000" w:themeColor="text1"/>
                <w:sz w:val="20"/>
                <w:szCs w:val="20"/>
                <w:lang w:val="en-US" w:eastAsia="en-US"/>
              </w:rPr>
              <w:t xml:space="preserve"> </w:t>
            </w:r>
            <w:r w:rsidRPr="003D0576">
              <w:rPr>
                <w:rFonts w:ascii="Arial Narrow" w:hAnsi="Arial Narrow"/>
                <w:bCs/>
                <w:i/>
                <w:color w:val="000000" w:themeColor="text1"/>
                <w:sz w:val="20"/>
                <w:szCs w:val="20"/>
                <w:lang w:val="en-US" w:eastAsia="en-US"/>
              </w:rPr>
              <w:t>for activities and promotion</w:t>
            </w:r>
          </w:p>
        </w:tc>
        <w:tc>
          <w:tcPr>
            <w:tcW w:w="1586" w:type="dxa"/>
            <w:tcBorders>
              <w:top w:val="single" w:sz="2" w:space="0" w:color="auto"/>
              <w:left w:val="single" w:sz="2" w:space="0" w:color="auto"/>
              <w:bottom w:val="single" w:sz="2" w:space="0" w:color="auto"/>
              <w:right w:val="single" w:sz="2" w:space="0" w:color="FF0000"/>
            </w:tcBorders>
            <w:shd w:val="clear" w:color="auto" w:fill="FFFFFF" w:themeFill="background1"/>
            <w:vAlign w:val="center"/>
          </w:tcPr>
          <w:p w:rsidR="00A94F00" w:rsidRPr="003D0576" w:rsidRDefault="00A94F00" w:rsidP="00574C22">
            <w:pPr>
              <w:ind w:left="-65"/>
              <w:jc w:val="center"/>
              <w:rPr>
                <w:rFonts w:ascii="Arial Narrow" w:hAnsi="Arial Narrow"/>
                <w:color w:val="000000" w:themeColor="text1"/>
                <w:sz w:val="18"/>
                <w:szCs w:val="18"/>
                <w:lang w:eastAsia="en-US"/>
              </w:rPr>
            </w:pPr>
            <w:r w:rsidRPr="003D0576">
              <w:rPr>
                <w:rFonts w:ascii="Arial Narrow" w:hAnsi="Arial Narrow"/>
                <w:color w:val="000000" w:themeColor="text1"/>
                <w:sz w:val="18"/>
                <w:szCs w:val="18"/>
                <w:lang w:eastAsia="en-US"/>
              </w:rPr>
              <w:t>Per minute of film</w:t>
            </w:r>
          </w:p>
        </w:tc>
        <w:tc>
          <w:tcPr>
            <w:tcW w:w="11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94F00" w:rsidRPr="003D0576" w:rsidRDefault="00A94F00" w:rsidP="00574C22">
            <w:pPr>
              <w:ind w:left="-65"/>
              <w:jc w:val="center"/>
              <w:rPr>
                <w:rFonts w:ascii="Arial Narrow" w:hAnsi="Arial Narrow"/>
                <w:color w:val="000000" w:themeColor="text1"/>
                <w:sz w:val="18"/>
                <w:szCs w:val="18"/>
                <w:lang w:eastAsia="en-US"/>
              </w:rPr>
            </w:pPr>
          </w:p>
        </w:tc>
      </w:tr>
    </w:tbl>
    <w:tbl>
      <w:tblPr>
        <w:tblStyle w:val="TableGrid"/>
        <w:tblW w:w="9737" w:type="dxa"/>
        <w:jc w:val="center"/>
        <w:tblInd w:w="47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26"/>
        <w:gridCol w:w="1111"/>
      </w:tblGrid>
      <w:tr w:rsidR="003D0576" w:rsidRPr="003D0576" w:rsidTr="00505427">
        <w:trPr>
          <w:trHeight w:val="356"/>
          <w:jc w:val="center"/>
        </w:trPr>
        <w:tc>
          <w:tcPr>
            <w:tcW w:w="8626" w:type="dxa"/>
            <w:shd w:val="clear" w:color="auto" w:fill="DBE5F1" w:themeFill="accent1" w:themeFillTint="33"/>
            <w:noWrap/>
            <w:vAlign w:val="center"/>
          </w:tcPr>
          <w:p w:rsidR="00EE5244" w:rsidRPr="003D0576" w:rsidRDefault="00EE5244" w:rsidP="00505427">
            <w:pPr>
              <w:spacing w:before="120" w:after="120"/>
              <w:rPr>
                <w:rFonts w:ascii="Arial Narrow" w:hAnsi="Arial Narrow"/>
                <w:color w:val="000000" w:themeColor="text1"/>
                <w:sz w:val="20"/>
                <w:szCs w:val="20"/>
              </w:rPr>
            </w:pPr>
            <w:r w:rsidRPr="003D0576">
              <w:rPr>
                <w:rFonts w:ascii="Arial Narrow" w:hAnsi="Arial Narrow"/>
                <w:color w:val="000000" w:themeColor="text1"/>
                <w:sz w:val="20"/>
                <w:szCs w:val="20"/>
              </w:rPr>
              <w:t>This Framework Contract</w:t>
            </w:r>
            <w:r w:rsidRPr="003D0576">
              <w:rPr>
                <w:rFonts w:ascii="Arial Narrow" w:eastAsia="Calibri" w:hAnsi="Arial Narrow" w:cs="Times New Roman"/>
                <w:color w:val="000000" w:themeColor="text1"/>
                <w:sz w:val="20"/>
                <w:szCs w:val="20"/>
                <w:lang w:val="en-US" w:eastAsia="en-US"/>
              </w:rPr>
              <w:t xml:space="preserve"> for this lot takes effect as from the date of its signature by both parties</w:t>
            </w:r>
            <w:r w:rsidRPr="003D0576">
              <w:rPr>
                <w:rFonts w:ascii="Arial Narrow" w:hAnsi="Arial Narrow"/>
                <w:color w:val="000000" w:themeColor="text1"/>
                <w:sz w:val="20"/>
                <w:szCs w:val="20"/>
              </w:rPr>
              <w:t xml:space="preserve"> is concluded until</w:t>
            </w:r>
          </w:p>
        </w:tc>
        <w:tc>
          <w:tcPr>
            <w:tcW w:w="1111" w:type="dxa"/>
            <w:shd w:val="clear" w:color="auto" w:fill="F2F2F2" w:themeFill="background1" w:themeFillShade="F2"/>
            <w:noWrap/>
            <w:vAlign w:val="center"/>
          </w:tcPr>
          <w:sdt>
            <w:sdtPr>
              <w:rPr>
                <w:rStyle w:val="Heading1Char"/>
                <w:rFonts w:ascii="Arial Narrow" w:hAnsi="Arial Narrow"/>
                <w:color w:val="000000" w:themeColor="text1"/>
                <w:sz w:val="20"/>
                <w:szCs w:val="20"/>
              </w:rPr>
              <w:id w:val="1957285773"/>
              <w:date w:fullDate="2018-12-31T00:00:00Z">
                <w:dateFormat w:val="dd/MM/yyyy"/>
                <w:lid w:val="fr-FR"/>
                <w:storeMappedDataAs w:val="dateTime"/>
                <w:calendar w:val="gregorian"/>
              </w:date>
            </w:sdtPr>
            <w:sdtEndPr>
              <w:rPr>
                <w:rStyle w:val="Heading1Char"/>
              </w:rPr>
            </w:sdtEndPr>
            <w:sdtContent>
              <w:p w:rsidR="00EE5244" w:rsidRPr="003D0576" w:rsidRDefault="00EE5244" w:rsidP="00505427">
                <w:pPr>
                  <w:spacing w:after="120"/>
                  <w:ind w:left="33"/>
                  <w:rPr>
                    <w:rFonts w:ascii="Arial Narrow" w:hAnsi="Arial Narrow"/>
                    <w:color w:val="000000" w:themeColor="text1"/>
                    <w:sz w:val="20"/>
                    <w:szCs w:val="20"/>
                  </w:rPr>
                </w:pPr>
                <w:r w:rsidRPr="003D0576">
                  <w:rPr>
                    <w:rStyle w:val="Heading1Char"/>
                    <w:rFonts w:ascii="Arial Narrow" w:hAnsi="Arial Narrow"/>
                    <w:color w:val="000000" w:themeColor="text1"/>
                    <w:sz w:val="20"/>
                    <w:szCs w:val="20"/>
                    <w:lang w:val="fr-FR"/>
                  </w:rPr>
                  <w:t>31/12/2018</w:t>
                </w:r>
              </w:p>
            </w:sdtContent>
          </w:sdt>
        </w:tc>
      </w:tr>
      <w:tr w:rsidR="003D0576" w:rsidRPr="003D0576" w:rsidTr="00505427">
        <w:trPr>
          <w:jc w:val="center"/>
        </w:trPr>
        <w:tc>
          <w:tcPr>
            <w:tcW w:w="8626" w:type="dxa"/>
            <w:shd w:val="clear" w:color="auto" w:fill="DBE5F1" w:themeFill="accent1" w:themeFillTint="33"/>
            <w:noWrap/>
            <w:vAlign w:val="center"/>
          </w:tcPr>
          <w:p w:rsidR="00EE5244" w:rsidRPr="003D0576" w:rsidRDefault="00EE5244" w:rsidP="00505427">
            <w:pPr>
              <w:spacing w:after="120"/>
              <w:rPr>
                <w:rFonts w:ascii="Arial Narrow" w:hAnsi="Arial Narrow"/>
                <w:color w:val="000000" w:themeColor="text1"/>
                <w:sz w:val="20"/>
                <w:szCs w:val="20"/>
              </w:rPr>
            </w:pPr>
            <w:r w:rsidRPr="003D0576">
              <w:rPr>
                <w:rFonts w:ascii="Arial Narrow" w:hAnsi="Arial Narrow"/>
                <w:color w:val="000000" w:themeColor="text1"/>
                <w:sz w:val="20"/>
                <w:szCs w:val="20"/>
              </w:rPr>
              <w:t xml:space="preserve">The Framework Contract may be renewed </w:t>
            </w:r>
            <w:r w:rsidRPr="003D0576">
              <w:rPr>
                <w:rFonts w:ascii="Arial Narrow" w:eastAsia="Calibri" w:hAnsi="Arial Narrow" w:cs="Times New Roman"/>
                <w:color w:val="000000" w:themeColor="text1"/>
                <w:sz w:val="20"/>
                <w:szCs w:val="20"/>
                <w:lang w:eastAsia="en-US"/>
              </w:rPr>
              <w:t>on the same terms</w:t>
            </w:r>
            <w:r w:rsidRPr="003D0576">
              <w:rPr>
                <w:rFonts w:ascii="Arial Narrow" w:hAnsi="Arial Narrow"/>
                <w:color w:val="000000" w:themeColor="text1"/>
                <w:sz w:val="20"/>
                <w:szCs w:val="20"/>
              </w:rPr>
              <w:t xml:space="preserve"> by written notification </w:t>
            </w:r>
            <w:r w:rsidRPr="003D0576">
              <w:rPr>
                <w:rFonts w:ascii="Arial Narrow" w:eastAsia="Calibri" w:hAnsi="Arial Narrow" w:cs="Times New Roman"/>
                <w:color w:val="000000" w:themeColor="text1"/>
                <w:sz w:val="20"/>
                <w:szCs w:val="20"/>
                <w:lang w:eastAsia="en-US"/>
              </w:rPr>
              <w:t>by the Council of Europe</w:t>
            </w:r>
            <w:r w:rsidRPr="003D0576">
              <w:rPr>
                <w:rFonts w:ascii="Arial Narrow" w:hAnsi="Arial Narrow"/>
                <w:color w:val="000000" w:themeColor="text1"/>
                <w:sz w:val="20"/>
                <w:szCs w:val="20"/>
              </w:rPr>
              <w:t xml:space="preserve"> </w:t>
            </w:r>
            <w:r w:rsidRPr="003D0576">
              <w:rPr>
                <w:rFonts w:ascii="Arial Narrow" w:eastAsia="Calibri" w:hAnsi="Arial Narrow" w:cs="Times New Roman"/>
                <w:color w:val="000000" w:themeColor="text1"/>
                <w:sz w:val="20"/>
                <w:szCs w:val="20"/>
                <w:lang w:eastAsia="en-US"/>
              </w:rPr>
              <w:t>until a maximum final date of</w:t>
            </w:r>
            <w:r w:rsidRPr="003D0576">
              <w:rPr>
                <w:rFonts w:ascii="Arial Narrow" w:hAnsi="Arial Narrow"/>
                <w:color w:val="000000" w:themeColor="text1"/>
                <w:sz w:val="20"/>
                <w:szCs w:val="20"/>
              </w:rPr>
              <w:t>:</w:t>
            </w:r>
          </w:p>
        </w:tc>
        <w:tc>
          <w:tcPr>
            <w:tcW w:w="1111" w:type="dxa"/>
            <w:shd w:val="clear" w:color="auto" w:fill="F2F2F2" w:themeFill="background1" w:themeFillShade="F2"/>
            <w:noWrap/>
            <w:vAlign w:val="center"/>
          </w:tcPr>
          <w:p w:rsidR="00EE5244" w:rsidRPr="003D0576" w:rsidRDefault="00685AEC" w:rsidP="00505427">
            <w:pPr>
              <w:spacing w:after="120"/>
              <w:ind w:left="33"/>
              <w:rPr>
                <w:rStyle w:val="Heading1Char"/>
                <w:rFonts w:ascii="Arial Narrow" w:hAnsi="Arial Narrow"/>
                <w:color w:val="000000" w:themeColor="text1"/>
                <w:sz w:val="20"/>
                <w:szCs w:val="20"/>
              </w:rPr>
            </w:pPr>
            <w:sdt>
              <w:sdtPr>
                <w:rPr>
                  <w:rStyle w:val="Style71"/>
                  <w:b/>
                  <w:color w:val="000000" w:themeColor="text1"/>
                  <w:szCs w:val="20"/>
                </w:rPr>
                <w:id w:val="-865213907"/>
                <w:date w:fullDate="2022-12-31T00:00:00Z">
                  <w:dateFormat w:val="dd/MM/yyyy"/>
                  <w:lid w:val="fr-FR"/>
                  <w:storeMappedDataAs w:val="dateTime"/>
                  <w:calendar w:val="gregorian"/>
                </w:date>
              </w:sdtPr>
              <w:sdtEndPr>
                <w:rPr>
                  <w:rStyle w:val="Style71"/>
                </w:rPr>
              </w:sdtEndPr>
              <w:sdtContent>
                <w:r w:rsidR="00EE5244" w:rsidRPr="003D0576">
                  <w:rPr>
                    <w:rStyle w:val="Style71"/>
                    <w:b/>
                    <w:color w:val="000000" w:themeColor="text1"/>
                    <w:szCs w:val="20"/>
                    <w:lang w:val="fr-FR"/>
                  </w:rPr>
                  <w:t>31/12/2022</w:t>
                </w:r>
              </w:sdtContent>
            </w:sdt>
          </w:p>
        </w:tc>
      </w:tr>
    </w:tbl>
    <w:p w:rsidR="00EE5244" w:rsidRPr="003D0576" w:rsidRDefault="00EE5244" w:rsidP="00113433">
      <w:pPr>
        <w:ind w:left="-142"/>
        <w:jc w:val="both"/>
        <w:rPr>
          <w:rFonts w:ascii="Arial Narrow" w:hAnsi="Arial Narrow"/>
          <w:color w:val="000000" w:themeColor="text1"/>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32"/>
        <w:gridCol w:w="1588"/>
        <w:gridCol w:w="1105"/>
      </w:tblGrid>
      <w:tr w:rsidR="003D0576" w:rsidRPr="003D0576" w:rsidTr="00B24994">
        <w:trPr>
          <w:trHeight w:val="688"/>
          <w:jc w:val="center"/>
        </w:trPr>
        <w:tc>
          <w:tcPr>
            <w:tcW w:w="7032" w:type="dxa"/>
            <w:tcBorders>
              <w:bottom w:val="single" w:sz="2" w:space="0" w:color="000000" w:themeColor="text1"/>
            </w:tcBorders>
            <w:shd w:val="clear" w:color="auto" w:fill="DBE5F1" w:themeFill="accent1" w:themeFillTint="33"/>
            <w:vAlign w:val="center"/>
          </w:tcPr>
          <w:p w:rsidR="00A94F00" w:rsidRPr="003D0576" w:rsidRDefault="00A94F00" w:rsidP="00505427">
            <w:pPr>
              <w:ind w:left="157"/>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LOT 4 – Type of Units  ▼</w:t>
            </w:r>
          </w:p>
        </w:tc>
        <w:tc>
          <w:tcPr>
            <w:tcW w:w="1588" w:type="dxa"/>
            <w:tcBorders>
              <w:bottom w:val="single" w:sz="2" w:space="0" w:color="000000" w:themeColor="text1"/>
            </w:tcBorders>
            <w:shd w:val="clear" w:color="auto" w:fill="DBE5F1" w:themeFill="accent1" w:themeFillTint="33"/>
            <w:vAlign w:val="center"/>
          </w:tcPr>
          <w:p w:rsidR="00A94F00" w:rsidRPr="003D0576" w:rsidRDefault="00A94F00" w:rsidP="00574C22">
            <w:pPr>
              <w:spacing w:before="120"/>
              <w:ind w:left="-142" w:right="-153"/>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Unit type</w:t>
            </w:r>
          </w:p>
          <w:p w:rsidR="00A94F00" w:rsidRPr="003D0576" w:rsidRDefault="00A94F00" w:rsidP="00574C22">
            <w:pPr>
              <w:ind w:left="-142" w:right="-154"/>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w:t>
            </w:r>
          </w:p>
        </w:tc>
        <w:tc>
          <w:tcPr>
            <w:tcW w:w="1105" w:type="dxa"/>
            <w:tcBorders>
              <w:bottom w:val="single" w:sz="2" w:space="0" w:color="FF0000"/>
            </w:tcBorders>
            <w:shd w:val="clear" w:color="auto" w:fill="DBE5F1" w:themeFill="accent1" w:themeFillTint="33"/>
            <w:vAlign w:val="center"/>
          </w:tcPr>
          <w:p w:rsidR="00A94F00" w:rsidRPr="003D0576" w:rsidRDefault="00A94F00" w:rsidP="00574C22">
            <w:pPr>
              <w:ind w:left="-142" w:right="-154"/>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Unit fee</w:t>
            </w:r>
            <w:r w:rsidR="00EE5244" w:rsidRPr="003D0576">
              <w:rPr>
                <w:rFonts w:ascii="Arial Narrow" w:hAnsi="Arial Narrow"/>
                <w:b/>
                <w:color w:val="000000" w:themeColor="text1"/>
                <w:sz w:val="18"/>
                <w:szCs w:val="18"/>
                <w:lang w:eastAsia="en-US"/>
              </w:rPr>
              <w:t xml:space="preserve"> €</w:t>
            </w:r>
          </w:p>
          <w:p w:rsidR="00A94F00" w:rsidRPr="003D0576" w:rsidRDefault="00A94F00" w:rsidP="00574C22">
            <w:pPr>
              <w:ind w:left="-142" w:right="-219"/>
              <w:jc w:val="center"/>
              <w:rPr>
                <w:rFonts w:ascii="Arial Narrow" w:hAnsi="Arial Narrow"/>
                <w:b/>
                <w:color w:val="000000" w:themeColor="text1"/>
                <w:sz w:val="18"/>
                <w:szCs w:val="18"/>
                <w:lang w:eastAsia="en-US"/>
              </w:rPr>
            </w:pPr>
            <w:r w:rsidRPr="003D0576">
              <w:rPr>
                <w:rFonts w:ascii="Arial Narrow" w:hAnsi="Arial Narrow"/>
                <w:b/>
                <w:color w:val="000000" w:themeColor="text1"/>
                <w:sz w:val="18"/>
                <w:szCs w:val="18"/>
                <w:lang w:eastAsia="en-US"/>
              </w:rPr>
              <w:t>▼</w:t>
            </w:r>
          </w:p>
        </w:tc>
      </w:tr>
      <w:tr w:rsidR="003D0576" w:rsidRPr="003D0576" w:rsidTr="00B24994">
        <w:trPr>
          <w:trHeight w:val="780"/>
          <w:jc w:val="center"/>
        </w:trPr>
        <w:tc>
          <w:tcPr>
            <w:tcW w:w="70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rsidR="00A94F00" w:rsidRPr="003D0576" w:rsidRDefault="00A94F00" w:rsidP="00505427">
            <w:pPr>
              <w:rPr>
                <w:rFonts w:ascii="Arial Narrow" w:hAnsi="Arial Narrow"/>
                <w:color w:val="000000" w:themeColor="text1"/>
                <w:sz w:val="18"/>
                <w:szCs w:val="18"/>
                <w:lang w:eastAsia="en-US"/>
              </w:rPr>
            </w:pPr>
            <w:r w:rsidRPr="003D0576">
              <w:rPr>
                <w:rFonts w:ascii="Arial Narrow" w:hAnsi="Arial Narrow"/>
                <w:i/>
                <w:color w:val="000000" w:themeColor="text1"/>
                <w:sz w:val="20"/>
                <w:szCs w:val="20"/>
                <w:lang w:val="en-US" w:eastAsia="en-US"/>
              </w:rPr>
              <w:t xml:space="preserve">Graphic facilitation, graphic recording </w:t>
            </w:r>
            <w:r w:rsidR="00422D80" w:rsidRPr="00422D80">
              <w:rPr>
                <w:rFonts w:ascii="Arial Narrow" w:hAnsi="Arial Narrow"/>
                <w:i/>
                <w:color w:val="000000" w:themeColor="text1"/>
                <w:sz w:val="20"/>
                <w:szCs w:val="20"/>
                <w:lang w:val="en-US" w:eastAsia="en-US"/>
              </w:rPr>
              <w:t>(creating visual summaries) during activities and meetings organised by the EU-CoE youth partnership</w:t>
            </w:r>
          </w:p>
        </w:tc>
        <w:tc>
          <w:tcPr>
            <w:tcW w:w="1588" w:type="dxa"/>
            <w:tcBorders>
              <w:top w:val="single" w:sz="2" w:space="0" w:color="000000" w:themeColor="text1"/>
              <w:left w:val="single" w:sz="2" w:space="0" w:color="000000" w:themeColor="text1"/>
              <w:bottom w:val="single" w:sz="2" w:space="0" w:color="000000" w:themeColor="text1"/>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r w:rsidRPr="003D0576">
              <w:rPr>
                <w:rFonts w:ascii="Arial Narrow" w:hAnsi="Arial Narrow"/>
                <w:color w:val="000000" w:themeColor="text1"/>
                <w:sz w:val="18"/>
                <w:szCs w:val="18"/>
                <w:lang w:eastAsia="en-US"/>
              </w:rPr>
              <w:t>Per hour</w:t>
            </w:r>
          </w:p>
        </w:tc>
        <w:tc>
          <w:tcPr>
            <w:tcW w:w="110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94F00" w:rsidRPr="003D0576" w:rsidRDefault="00A94F00" w:rsidP="00574C22">
            <w:pPr>
              <w:ind w:left="-37"/>
              <w:jc w:val="center"/>
              <w:rPr>
                <w:rFonts w:ascii="Arial Narrow" w:hAnsi="Arial Narrow"/>
                <w:color w:val="000000" w:themeColor="text1"/>
                <w:sz w:val="18"/>
                <w:szCs w:val="18"/>
                <w:lang w:eastAsia="en-US"/>
              </w:rPr>
            </w:pPr>
          </w:p>
        </w:tc>
      </w:tr>
    </w:tbl>
    <w:tbl>
      <w:tblPr>
        <w:tblStyle w:val="TableGrid"/>
        <w:tblW w:w="9737" w:type="dxa"/>
        <w:jc w:val="center"/>
        <w:tblInd w:w="61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26"/>
        <w:gridCol w:w="1111"/>
      </w:tblGrid>
      <w:tr w:rsidR="003D0576" w:rsidRPr="003D0576" w:rsidTr="002069F3">
        <w:trPr>
          <w:trHeight w:val="356"/>
          <w:jc w:val="center"/>
        </w:trPr>
        <w:tc>
          <w:tcPr>
            <w:tcW w:w="8626" w:type="dxa"/>
            <w:shd w:val="clear" w:color="auto" w:fill="DBE5F1" w:themeFill="accent1" w:themeFillTint="33"/>
            <w:noWrap/>
            <w:vAlign w:val="center"/>
          </w:tcPr>
          <w:p w:rsidR="00EE5244" w:rsidRPr="003D0576" w:rsidRDefault="00EE5244" w:rsidP="00505427">
            <w:pPr>
              <w:spacing w:before="120" w:after="120"/>
              <w:rPr>
                <w:rFonts w:ascii="Arial Narrow" w:hAnsi="Arial Narrow"/>
                <w:color w:val="000000" w:themeColor="text1"/>
                <w:sz w:val="20"/>
                <w:szCs w:val="20"/>
              </w:rPr>
            </w:pPr>
            <w:r w:rsidRPr="003D0576">
              <w:rPr>
                <w:rFonts w:ascii="Arial Narrow" w:hAnsi="Arial Narrow"/>
                <w:color w:val="000000" w:themeColor="text1"/>
                <w:sz w:val="20"/>
                <w:szCs w:val="20"/>
              </w:rPr>
              <w:t>This Framework Contract</w:t>
            </w:r>
            <w:r w:rsidRPr="003D0576">
              <w:rPr>
                <w:rFonts w:ascii="Arial Narrow" w:eastAsia="Calibri" w:hAnsi="Arial Narrow" w:cs="Times New Roman"/>
                <w:color w:val="000000" w:themeColor="text1"/>
                <w:sz w:val="20"/>
                <w:szCs w:val="20"/>
                <w:lang w:val="en-US" w:eastAsia="en-US"/>
              </w:rPr>
              <w:t xml:space="preserve"> for this lot takes effect as from the date of its signature by both parties</w:t>
            </w:r>
            <w:r w:rsidRPr="003D0576">
              <w:rPr>
                <w:rFonts w:ascii="Arial Narrow" w:hAnsi="Arial Narrow"/>
                <w:color w:val="000000" w:themeColor="text1"/>
                <w:sz w:val="20"/>
                <w:szCs w:val="20"/>
              </w:rPr>
              <w:t xml:space="preserve"> is concluded until</w:t>
            </w:r>
          </w:p>
        </w:tc>
        <w:tc>
          <w:tcPr>
            <w:tcW w:w="1111" w:type="dxa"/>
            <w:shd w:val="clear" w:color="auto" w:fill="F2F2F2" w:themeFill="background1" w:themeFillShade="F2"/>
            <w:noWrap/>
            <w:vAlign w:val="center"/>
          </w:tcPr>
          <w:sdt>
            <w:sdtPr>
              <w:rPr>
                <w:rStyle w:val="Heading1Char"/>
                <w:rFonts w:ascii="Arial Narrow" w:hAnsi="Arial Narrow"/>
                <w:color w:val="000000" w:themeColor="text1"/>
                <w:sz w:val="20"/>
                <w:szCs w:val="20"/>
              </w:rPr>
              <w:id w:val="-1577039850"/>
              <w:date w:fullDate="2018-12-31T00:00:00Z">
                <w:dateFormat w:val="dd/MM/yyyy"/>
                <w:lid w:val="fr-FR"/>
                <w:storeMappedDataAs w:val="dateTime"/>
                <w:calendar w:val="gregorian"/>
              </w:date>
            </w:sdtPr>
            <w:sdtEndPr>
              <w:rPr>
                <w:rStyle w:val="Heading1Char"/>
              </w:rPr>
            </w:sdtEndPr>
            <w:sdtContent>
              <w:p w:rsidR="00EE5244" w:rsidRPr="003D0576" w:rsidRDefault="00EE5244" w:rsidP="006A565F">
                <w:pPr>
                  <w:spacing w:after="120"/>
                  <w:ind w:left="33"/>
                  <w:rPr>
                    <w:rFonts w:ascii="Arial Narrow" w:hAnsi="Arial Narrow"/>
                    <w:color w:val="000000" w:themeColor="text1"/>
                    <w:sz w:val="20"/>
                    <w:szCs w:val="20"/>
                  </w:rPr>
                </w:pPr>
                <w:r w:rsidRPr="003D0576">
                  <w:rPr>
                    <w:rStyle w:val="Heading1Char"/>
                    <w:rFonts w:ascii="Arial Narrow" w:hAnsi="Arial Narrow"/>
                    <w:color w:val="000000" w:themeColor="text1"/>
                    <w:sz w:val="20"/>
                    <w:szCs w:val="20"/>
                    <w:lang w:val="fr-FR"/>
                  </w:rPr>
                  <w:t>31/12/2018</w:t>
                </w:r>
              </w:p>
            </w:sdtContent>
          </w:sdt>
        </w:tc>
      </w:tr>
      <w:tr w:rsidR="003D0576" w:rsidRPr="003D0576" w:rsidTr="002069F3">
        <w:trPr>
          <w:jc w:val="center"/>
        </w:trPr>
        <w:tc>
          <w:tcPr>
            <w:tcW w:w="8626" w:type="dxa"/>
            <w:shd w:val="clear" w:color="auto" w:fill="DBE5F1" w:themeFill="accent1" w:themeFillTint="33"/>
            <w:noWrap/>
            <w:vAlign w:val="center"/>
          </w:tcPr>
          <w:p w:rsidR="00EE5244" w:rsidRPr="003D0576" w:rsidRDefault="00EE5244" w:rsidP="006A565F">
            <w:pPr>
              <w:spacing w:after="120"/>
              <w:rPr>
                <w:rFonts w:ascii="Arial Narrow" w:hAnsi="Arial Narrow"/>
                <w:color w:val="000000" w:themeColor="text1"/>
                <w:sz w:val="20"/>
                <w:szCs w:val="20"/>
              </w:rPr>
            </w:pPr>
            <w:r w:rsidRPr="003D0576">
              <w:rPr>
                <w:rFonts w:ascii="Arial Narrow" w:hAnsi="Arial Narrow"/>
                <w:color w:val="000000" w:themeColor="text1"/>
                <w:sz w:val="20"/>
                <w:szCs w:val="20"/>
              </w:rPr>
              <w:t xml:space="preserve">The Framework Contract may be renewed </w:t>
            </w:r>
            <w:r w:rsidRPr="003D0576">
              <w:rPr>
                <w:rFonts w:ascii="Arial Narrow" w:eastAsia="Calibri" w:hAnsi="Arial Narrow" w:cs="Times New Roman"/>
                <w:color w:val="000000" w:themeColor="text1"/>
                <w:sz w:val="20"/>
                <w:szCs w:val="20"/>
                <w:lang w:eastAsia="en-US"/>
              </w:rPr>
              <w:t>on the same terms</w:t>
            </w:r>
            <w:r w:rsidRPr="003D0576">
              <w:rPr>
                <w:rFonts w:ascii="Arial Narrow" w:hAnsi="Arial Narrow"/>
                <w:color w:val="000000" w:themeColor="text1"/>
                <w:sz w:val="20"/>
                <w:szCs w:val="20"/>
              </w:rPr>
              <w:t xml:space="preserve"> by written notification </w:t>
            </w:r>
            <w:r w:rsidRPr="003D0576">
              <w:rPr>
                <w:rFonts w:ascii="Arial Narrow" w:eastAsia="Calibri" w:hAnsi="Arial Narrow" w:cs="Times New Roman"/>
                <w:color w:val="000000" w:themeColor="text1"/>
                <w:sz w:val="20"/>
                <w:szCs w:val="20"/>
                <w:lang w:eastAsia="en-US"/>
              </w:rPr>
              <w:t>by the Council of Europe</w:t>
            </w:r>
            <w:r w:rsidRPr="003D0576">
              <w:rPr>
                <w:rFonts w:ascii="Arial Narrow" w:hAnsi="Arial Narrow"/>
                <w:color w:val="000000" w:themeColor="text1"/>
                <w:sz w:val="20"/>
                <w:szCs w:val="20"/>
              </w:rPr>
              <w:t xml:space="preserve"> </w:t>
            </w:r>
            <w:r w:rsidRPr="003D0576">
              <w:rPr>
                <w:rFonts w:ascii="Arial Narrow" w:eastAsia="Calibri" w:hAnsi="Arial Narrow" w:cs="Times New Roman"/>
                <w:color w:val="000000" w:themeColor="text1"/>
                <w:sz w:val="20"/>
                <w:szCs w:val="20"/>
                <w:lang w:eastAsia="en-US"/>
              </w:rPr>
              <w:t>until a maximum final date of</w:t>
            </w:r>
            <w:r w:rsidRPr="003D0576">
              <w:rPr>
                <w:rFonts w:ascii="Arial Narrow" w:hAnsi="Arial Narrow"/>
                <w:color w:val="000000" w:themeColor="text1"/>
                <w:sz w:val="20"/>
                <w:szCs w:val="20"/>
              </w:rPr>
              <w:t>:</w:t>
            </w:r>
          </w:p>
        </w:tc>
        <w:tc>
          <w:tcPr>
            <w:tcW w:w="1111" w:type="dxa"/>
            <w:shd w:val="clear" w:color="auto" w:fill="F2F2F2" w:themeFill="background1" w:themeFillShade="F2"/>
            <w:noWrap/>
            <w:vAlign w:val="center"/>
          </w:tcPr>
          <w:p w:rsidR="00EE5244" w:rsidRPr="003D0576" w:rsidRDefault="00685AEC" w:rsidP="006A565F">
            <w:pPr>
              <w:spacing w:after="120"/>
              <w:ind w:left="33"/>
              <w:rPr>
                <w:rStyle w:val="Heading1Char"/>
                <w:rFonts w:ascii="Arial Narrow" w:hAnsi="Arial Narrow"/>
                <w:color w:val="000000" w:themeColor="text1"/>
                <w:sz w:val="20"/>
                <w:szCs w:val="20"/>
              </w:rPr>
            </w:pPr>
            <w:sdt>
              <w:sdtPr>
                <w:rPr>
                  <w:rStyle w:val="Style71"/>
                  <w:b/>
                  <w:color w:val="000000" w:themeColor="text1"/>
                  <w:szCs w:val="20"/>
                </w:rPr>
                <w:id w:val="-996881800"/>
                <w:date w:fullDate="2022-12-31T00:00:00Z">
                  <w:dateFormat w:val="dd/MM/yyyy"/>
                  <w:lid w:val="fr-FR"/>
                  <w:storeMappedDataAs w:val="dateTime"/>
                  <w:calendar w:val="gregorian"/>
                </w:date>
              </w:sdtPr>
              <w:sdtEndPr>
                <w:rPr>
                  <w:rStyle w:val="Style71"/>
                </w:rPr>
              </w:sdtEndPr>
              <w:sdtContent>
                <w:r w:rsidR="00EE5244" w:rsidRPr="003D0576">
                  <w:rPr>
                    <w:rStyle w:val="Style71"/>
                    <w:b/>
                    <w:color w:val="000000" w:themeColor="text1"/>
                    <w:szCs w:val="20"/>
                    <w:lang w:val="fr-FR"/>
                  </w:rPr>
                  <w:t>31/12/2022</w:t>
                </w:r>
              </w:sdtContent>
            </w:sdt>
          </w:p>
        </w:tc>
      </w:tr>
    </w:tbl>
    <w:p w:rsidR="002133FA" w:rsidRPr="003347E8" w:rsidRDefault="00812B47" w:rsidP="00113433">
      <w:pPr>
        <w:pBdr>
          <w:bottom w:val="single" w:sz="2" w:space="1" w:color="808080" w:themeColor="background1" w:themeShade="80"/>
        </w:pBdr>
        <w:spacing w:before="60" w:after="120"/>
        <w:rPr>
          <w:rFonts w:ascii="Arial Narrow" w:hAnsi="Arial Narrow"/>
          <w:b/>
        </w:rPr>
      </w:pPr>
      <w:r w:rsidRPr="003D0576">
        <w:rPr>
          <w:rFonts w:ascii="Arial Narrow" w:hAnsi="Arial Narrow"/>
          <w:b/>
          <w:color w:val="000000" w:themeColor="text1"/>
        </w:rPr>
        <w:br w:type="page"/>
      </w:r>
      <w:r w:rsidR="0072200B">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rsidR="003A0F5F" w:rsidRPr="003A0F5F" w:rsidRDefault="003A0F5F" w:rsidP="00113433">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rsidR="003A0F5F" w:rsidRPr="003A0F5F" w:rsidRDefault="003215FC" w:rsidP="0011343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rsidR="003A0F5F" w:rsidRPr="003A0F5F" w:rsidRDefault="003215FC" w:rsidP="0011343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rsidR="003A0F5F" w:rsidRPr="003A0F5F" w:rsidRDefault="003215FC" w:rsidP="0011343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3A0F5F" w:rsidRPr="003A0F5F" w:rsidRDefault="003215FC" w:rsidP="0011343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rsidR="003A0F5F" w:rsidRDefault="003215FC" w:rsidP="0011343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rsidR="003215FC" w:rsidRPr="003215FC" w:rsidRDefault="003215FC" w:rsidP="0011343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3A0F5F" w:rsidRPr="003A0F5F" w:rsidRDefault="003215FC" w:rsidP="00113433">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rsidR="003A0F5F" w:rsidRPr="003A0F5F" w:rsidRDefault="003215FC" w:rsidP="0011343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3A0F5F" w:rsidRPr="003A0F5F" w:rsidRDefault="003215FC" w:rsidP="0011343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rsidR="00E81D73" w:rsidRPr="003A0F5F" w:rsidRDefault="00E81D73" w:rsidP="00113433">
      <w:pPr>
        <w:tabs>
          <w:tab w:val="left" w:pos="142"/>
          <w:tab w:val="left" w:pos="426"/>
        </w:tabs>
        <w:ind w:left="-426"/>
        <w:jc w:val="both"/>
        <w:rPr>
          <w:rFonts w:ascii="Arial Narrow" w:hAnsi="Arial Narrow"/>
          <w:sz w:val="20"/>
          <w:szCs w:val="20"/>
        </w:rPr>
      </w:pPr>
    </w:p>
    <w:p w:rsidR="003A0F5F" w:rsidRPr="003A0F5F" w:rsidRDefault="003A0F5F" w:rsidP="00113433">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rsidR="003A0F5F" w:rsidRPr="003A0F5F" w:rsidRDefault="003A0F5F" w:rsidP="00113433">
      <w:pPr>
        <w:tabs>
          <w:tab w:val="left" w:pos="142"/>
          <w:tab w:val="left" w:pos="426"/>
        </w:tabs>
        <w:ind w:left="-426"/>
        <w:jc w:val="both"/>
        <w:rPr>
          <w:rFonts w:ascii="Arial Narrow" w:hAnsi="Arial Narrow"/>
          <w:sz w:val="20"/>
          <w:szCs w:val="20"/>
        </w:rPr>
      </w:pPr>
    </w:p>
    <w:p w:rsidR="003A0F5F" w:rsidRPr="003A0F5F" w:rsidRDefault="004F2CFB" w:rsidP="00113433">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586"/>
        <w:gridCol w:w="425"/>
        <w:gridCol w:w="1668"/>
      </w:tblGrid>
      <w:tr w:rsidR="003A0F5F" w:rsidRPr="003A0F5F"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3A0F5F" w:rsidRPr="003A0F5F" w:rsidRDefault="003A0F5F" w:rsidP="00113433">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3A0F5F" w:rsidRDefault="003A0F5F" w:rsidP="00113433">
            <w:pPr>
              <w:jc w:val="center"/>
              <w:rPr>
                <w:rFonts w:ascii="Arial Narrow" w:hAnsi="Arial Narrow"/>
                <w:b/>
                <w:sz w:val="20"/>
                <w:szCs w:val="20"/>
              </w:rPr>
            </w:pPr>
            <w:r w:rsidRPr="003A0F5F">
              <w:rPr>
                <w:rFonts w:ascii="Arial Narrow" w:hAnsi="Arial Narrow"/>
                <w:b/>
                <w:sz w:val="20"/>
                <w:szCs w:val="20"/>
              </w:rPr>
              <w:t>For the Provider</w:t>
            </w:r>
          </w:p>
          <w:p w:rsidR="003A0F5F" w:rsidRPr="003A0F5F" w:rsidRDefault="003A0F5F" w:rsidP="00113433">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3A0F5F" w:rsidRPr="003A0F5F" w:rsidRDefault="003A0F5F" w:rsidP="00113433">
            <w:pPr>
              <w:jc w:val="center"/>
              <w:rPr>
                <w:rFonts w:ascii="Arial Narrow" w:hAnsi="Arial Narrow"/>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rsidR="003A0F5F" w:rsidRPr="003A0F5F" w:rsidRDefault="003A0F5F" w:rsidP="00113433">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rsidR="003A0F5F" w:rsidRPr="003A0F5F" w:rsidRDefault="003A0F5F" w:rsidP="00113433">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rsidTr="00602C82">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3A0F5F" w:rsidRPr="003A0F5F" w:rsidRDefault="003A0F5F" w:rsidP="00113433">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3A0F5F" w:rsidRDefault="003A0F5F" w:rsidP="00113433">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3A0F5F" w:rsidRDefault="003A0F5F" w:rsidP="00113433">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rsidR="003A0F5F" w:rsidRPr="003A0F5F" w:rsidRDefault="003A0F5F" w:rsidP="00113433">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rsidR="003A0F5F" w:rsidRPr="003A0F5F" w:rsidRDefault="003A0F5F" w:rsidP="00113433">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rsidR="003A0F5F" w:rsidRPr="003A0F5F" w:rsidRDefault="003A0F5F" w:rsidP="00113433">
            <w:pPr>
              <w:rPr>
                <w:rFonts w:ascii="Arial Narrow" w:hAnsi="Arial Narrow"/>
                <w:sz w:val="20"/>
                <w:szCs w:val="20"/>
              </w:rPr>
            </w:pPr>
          </w:p>
          <w:p w:rsidR="003A0F5F" w:rsidRPr="003A0F5F" w:rsidRDefault="003A0F5F" w:rsidP="00113433">
            <w:pPr>
              <w:rPr>
                <w:rFonts w:ascii="Arial Narrow" w:hAnsi="Arial Narrow"/>
                <w:sz w:val="20"/>
                <w:szCs w:val="20"/>
              </w:rPr>
            </w:pPr>
          </w:p>
        </w:tc>
      </w:tr>
      <w:tr w:rsidR="003A0F5F" w:rsidRPr="003A0F5F" w:rsidTr="00602C82">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3A0F5F" w:rsidRDefault="003A0F5F" w:rsidP="00113433">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3A0F5F" w:rsidRDefault="003A0F5F" w:rsidP="00113433">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3A0F5F" w:rsidRDefault="003A0F5F" w:rsidP="00113433">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rsidR="003A0F5F" w:rsidRPr="003A0F5F" w:rsidRDefault="003A0F5F" w:rsidP="00113433">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rsidR="003A0F5F" w:rsidRPr="003A0F5F" w:rsidRDefault="003A0F5F" w:rsidP="00113433">
            <w:pPr>
              <w:ind w:left="-38"/>
              <w:rPr>
                <w:rFonts w:ascii="Arial Narrow" w:hAnsi="Arial Narrow"/>
                <w:sz w:val="18"/>
                <w:szCs w:val="18"/>
              </w:rPr>
            </w:pPr>
          </w:p>
        </w:tc>
        <w:tc>
          <w:tcPr>
            <w:tcW w:w="2679" w:type="dxa"/>
            <w:gridSpan w:val="3"/>
            <w:vMerge/>
            <w:tcBorders>
              <w:top w:val="single" w:sz="2" w:space="0" w:color="808080"/>
              <w:left w:val="nil"/>
              <w:bottom w:val="single" w:sz="2" w:space="0" w:color="808080"/>
              <w:right w:val="single" w:sz="2" w:space="0" w:color="808080"/>
            </w:tcBorders>
            <w:shd w:val="clear" w:color="auto" w:fill="FFFFFF"/>
            <w:vAlign w:val="center"/>
          </w:tcPr>
          <w:p w:rsidR="003A0F5F" w:rsidRPr="003A0F5F" w:rsidRDefault="003A0F5F" w:rsidP="00113433">
            <w:pPr>
              <w:rPr>
                <w:rFonts w:ascii="Arial Narrow" w:hAnsi="Arial Narrow"/>
                <w:sz w:val="20"/>
                <w:szCs w:val="20"/>
              </w:rPr>
            </w:pPr>
          </w:p>
        </w:tc>
      </w:tr>
      <w:tr w:rsidR="003A0F5F" w:rsidRPr="003A0F5F" w:rsidTr="00602C82">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3A0F5F" w:rsidRDefault="003A0F5F" w:rsidP="00113433">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3A0F5F" w:rsidRDefault="003A0F5F" w:rsidP="00113433">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3A0F5F" w:rsidRDefault="003A0F5F" w:rsidP="00113433">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rsidR="003A0F5F" w:rsidRPr="003A0F5F" w:rsidRDefault="003A0F5F" w:rsidP="00113433">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0F5F" w:rsidRPr="003A0F5F" w:rsidRDefault="003A0F5F" w:rsidP="00113433">
            <w:pPr>
              <w:ind w:left="-38"/>
              <w:rPr>
                <w:rFonts w:ascii="Arial Narrow" w:hAnsi="Arial Narrow"/>
                <w:sz w:val="18"/>
                <w:szCs w:val="18"/>
              </w:rPr>
            </w:pPr>
            <w:r w:rsidRPr="003A0F5F">
              <w:rPr>
                <w:rFonts w:ascii="Arial Narrow" w:hAnsi="Arial Narrow"/>
                <w:sz w:val="18"/>
                <w:szCs w:val="18"/>
              </w:rPr>
              <w:t>Place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3A0F5F" w:rsidRDefault="00DD4C16" w:rsidP="00113433">
            <w:pPr>
              <w:rPr>
                <w:rFonts w:ascii="Arial Narrow" w:hAnsi="Arial Narrow"/>
                <w:sz w:val="20"/>
                <w:szCs w:val="20"/>
              </w:rPr>
            </w:pPr>
            <w:r>
              <w:rPr>
                <w:rFonts w:ascii="Arial Narrow" w:hAnsi="Arial Narrow"/>
                <w:sz w:val="20"/>
                <w:szCs w:val="20"/>
              </w:rPr>
              <w:t>In</w:t>
            </w:r>
          </w:p>
        </w:tc>
      </w:tr>
      <w:tr w:rsidR="003A0F5F" w:rsidRPr="003A0F5F" w:rsidTr="00602C82">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3A0F5F" w:rsidRDefault="003A0F5F" w:rsidP="00113433">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3A0F5F" w:rsidRDefault="003A0F5F" w:rsidP="00113433">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3A0F5F" w:rsidRDefault="003A0F5F" w:rsidP="00113433">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rsidR="003A0F5F" w:rsidRPr="003A0F5F" w:rsidRDefault="003A0F5F" w:rsidP="00113433">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0F5F" w:rsidRPr="003A0F5F" w:rsidRDefault="003A0F5F" w:rsidP="00113433">
            <w:pPr>
              <w:ind w:left="-38"/>
              <w:rPr>
                <w:rFonts w:ascii="Arial Narrow" w:hAnsi="Arial Narrow"/>
                <w:sz w:val="18"/>
                <w:szCs w:val="18"/>
              </w:rPr>
            </w:pPr>
            <w:r w:rsidRPr="003A0F5F">
              <w:rPr>
                <w:rFonts w:ascii="Arial Narrow" w:hAnsi="Arial Narrow"/>
                <w:sz w:val="18"/>
                <w:szCs w:val="18"/>
              </w:rPr>
              <w:t>Date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3A0F5F" w:rsidRDefault="003A0F5F" w:rsidP="00113433">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rsidTr="00602C82">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3A0F5F" w:rsidRPr="003A0F5F" w:rsidRDefault="003A0F5F" w:rsidP="00113433">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0F5F" w:rsidRPr="003A0F5F" w:rsidRDefault="003A0F5F" w:rsidP="00113433">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3A0F5F" w:rsidRPr="003A0F5F" w:rsidRDefault="003A0F5F" w:rsidP="00113433">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rsidR="003A0F5F" w:rsidRPr="003A0F5F" w:rsidRDefault="003A0F5F" w:rsidP="00113433">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0F5F" w:rsidRPr="003A0F5F" w:rsidRDefault="003A0F5F" w:rsidP="00113433">
            <w:pPr>
              <w:ind w:left="-38"/>
              <w:rPr>
                <w:rFonts w:ascii="Arial Narrow" w:hAnsi="Arial Narrow"/>
                <w:sz w:val="18"/>
                <w:szCs w:val="18"/>
              </w:rPr>
            </w:pPr>
            <w:r w:rsidRPr="003A0F5F">
              <w:rPr>
                <w:rFonts w:ascii="Arial Narrow" w:hAnsi="Arial Narrow"/>
                <w:sz w:val="18"/>
                <w:szCs w:val="18"/>
              </w:rPr>
              <w:t>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rsidR="003A0F5F" w:rsidRPr="003A0F5F" w:rsidRDefault="003A0F5F" w:rsidP="00113433">
            <w:pPr>
              <w:rPr>
                <w:rFonts w:ascii="Arial Narrow" w:hAnsi="Arial Narrow"/>
                <w:sz w:val="20"/>
                <w:szCs w:val="20"/>
              </w:rPr>
            </w:pPr>
          </w:p>
        </w:tc>
      </w:tr>
      <w:tr w:rsidR="007935F8" w:rsidRPr="003A0F5F" w:rsidTr="00E320C9">
        <w:trPr>
          <w:trHeight w:val="308"/>
          <w:jc w:val="center"/>
        </w:trPr>
        <w:tc>
          <w:tcPr>
            <w:tcW w:w="438" w:type="dxa"/>
            <w:tcBorders>
              <w:top w:val="single" w:sz="2" w:space="0" w:color="808080"/>
              <w:left w:val="nil"/>
              <w:bottom w:val="nil"/>
              <w:right w:val="nil"/>
            </w:tcBorders>
            <w:shd w:val="clear" w:color="auto" w:fill="FFFFFF" w:themeFill="background1"/>
          </w:tcPr>
          <w:p w:rsidR="007935F8" w:rsidRPr="003A0F5F" w:rsidRDefault="007935F8" w:rsidP="00113433">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rsidR="007935F8" w:rsidRPr="003A0F5F" w:rsidRDefault="007935F8" w:rsidP="00113433">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rsidR="007935F8" w:rsidRPr="003A0F5F" w:rsidRDefault="007935F8" w:rsidP="00113433">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rsidR="007935F8" w:rsidRPr="003A0F5F" w:rsidRDefault="007935F8" w:rsidP="00113433">
            <w:pPr>
              <w:rPr>
                <w:rFonts w:ascii="Arial Narrow" w:hAnsi="Arial Narrow"/>
                <w:sz w:val="20"/>
                <w:szCs w:val="20"/>
              </w:rPr>
            </w:pPr>
          </w:p>
        </w:tc>
        <w:tc>
          <w:tcPr>
            <w:tcW w:w="1917" w:type="dxa"/>
            <w:vMerge w:val="restart"/>
            <w:tcBorders>
              <w:top w:val="single" w:sz="2" w:space="0" w:color="808080"/>
              <w:left w:val="single" w:sz="2" w:space="0" w:color="808080"/>
              <w:right w:val="nil"/>
            </w:tcBorders>
            <w:shd w:val="clear" w:color="auto" w:fill="F2F2F2"/>
            <w:vAlign w:val="center"/>
          </w:tcPr>
          <w:p w:rsidR="007935F8" w:rsidRPr="003A0F5F" w:rsidRDefault="007935F8" w:rsidP="00113433">
            <w:pPr>
              <w:ind w:left="-38"/>
              <w:rPr>
                <w:rFonts w:ascii="Arial Narrow" w:hAnsi="Arial Narrow"/>
                <w:sz w:val="18"/>
                <w:szCs w:val="18"/>
              </w:rPr>
            </w:pPr>
            <w:r>
              <w:rPr>
                <w:rFonts w:ascii="Arial Narrow" w:hAnsi="Arial Narrow"/>
                <w:sz w:val="18"/>
                <w:szCs w:val="18"/>
              </w:rPr>
              <w:t>Selection and Ranking</w:t>
            </w:r>
            <w:r w:rsidR="00AF7DCB">
              <w:rPr>
                <w:rFonts w:ascii="Arial Narrow" w:hAnsi="Arial Narrow"/>
                <w:sz w:val="18"/>
                <w:szCs w:val="18"/>
              </w:rPr>
              <w:t xml:space="preserve"> (if applicable)</w:t>
            </w:r>
          </w:p>
        </w:tc>
        <w:tc>
          <w:tcPr>
            <w:tcW w:w="586" w:type="dxa"/>
            <w:tcBorders>
              <w:top w:val="single" w:sz="2" w:space="0" w:color="808080"/>
              <w:left w:val="nil"/>
              <w:bottom w:val="single" w:sz="2" w:space="0" w:color="808080"/>
              <w:right w:val="single" w:sz="2" w:space="0" w:color="808080"/>
            </w:tcBorders>
            <w:shd w:val="clear" w:color="auto" w:fill="FFFFFF"/>
            <w:vAlign w:val="center"/>
          </w:tcPr>
          <w:p w:rsidR="007935F8" w:rsidRPr="003A0F5F" w:rsidRDefault="007935F8" w:rsidP="00113433">
            <w:pPr>
              <w:jc w:val="center"/>
              <w:rPr>
                <w:rFonts w:ascii="Arial Narrow" w:hAnsi="Arial Narrow"/>
                <w:sz w:val="20"/>
                <w:szCs w:val="20"/>
              </w:rPr>
            </w:pPr>
            <w:r>
              <w:rPr>
                <w:rFonts w:ascii="Arial Narrow" w:hAnsi="Arial Narrow"/>
                <w:sz w:val="20"/>
                <w:szCs w:val="20"/>
              </w:rPr>
              <w:t>Lot 1</w:t>
            </w:r>
          </w:p>
        </w:tc>
        <w:sdt>
          <w:sdtPr>
            <w:rPr>
              <w:rFonts w:ascii="Arial Narrow" w:hAnsi="Arial Narrow"/>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35F8" w:rsidRPr="003A0F5F" w:rsidRDefault="003E693C" w:rsidP="00113433">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35F8" w:rsidRPr="003A0F5F" w:rsidRDefault="007935F8" w:rsidP="00113433">
            <w:pPr>
              <w:jc w:val="center"/>
              <w:rPr>
                <w:rFonts w:ascii="Arial Narrow" w:hAnsi="Arial Narrow"/>
                <w:sz w:val="20"/>
                <w:szCs w:val="20"/>
              </w:rPr>
            </w:pPr>
            <w:r w:rsidRPr="007935F8">
              <w:rPr>
                <w:rFonts w:ascii="Arial Narrow" w:hAnsi="Arial Narrow"/>
                <w:color w:val="BFBFBF" w:themeColor="background1" w:themeShade="BF"/>
                <w:sz w:val="20"/>
                <w:szCs w:val="20"/>
              </w:rPr>
              <w:t>___</w:t>
            </w:r>
            <w:r>
              <w:rPr>
                <w:rFonts w:ascii="Arial Narrow" w:hAnsi="Arial Narrow"/>
                <w:sz w:val="20"/>
                <w:szCs w:val="20"/>
              </w:rPr>
              <w:t xml:space="preserve"> out of </w:t>
            </w:r>
            <w:r w:rsidRPr="007935F8">
              <w:rPr>
                <w:rFonts w:ascii="Arial Narrow" w:hAnsi="Arial Narrow"/>
                <w:color w:val="BFBFBF" w:themeColor="background1" w:themeShade="BF"/>
                <w:sz w:val="20"/>
                <w:szCs w:val="20"/>
              </w:rPr>
              <w:t>___</w:t>
            </w:r>
          </w:p>
        </w:tc>
      </w:tr>
      <w:tr w:rsidR="007935F8" w:rsidRPr="003A0F5F" w:rsidTr="008947D7">
        <w:trPr>
          <w:trHeight w:val="308"/>
          <w:jc w:val="center"/>
        </w:trPr>
        <w:tc>
          <w:tcPr>
            <w:tcW w:w="438" w:type="dxa"/>
            <w:tcBorders>
              <w:top w:val="nil"/>
              <w:left w:val="nil"/>
              <w:bottom w:val="nil"/>
              <w:right w:val="nil"/>
            </w:tcBorders>
            <w:shd w:val="clear" w:color="auto" w:fill="FFFFFF" w:themeFill="background1"/>
          </w:tcPr>
          <w:p w:rsidR="007935F8" w:rsidRDefault="007935F8" w:rsidP="00113433">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rsidR="007935F8" w:rsidRPr="003A0F5F" w:rsidRDefault="007935F8" w:rsidP="00113433">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rsidR="007935F8" w:rsidRPr="003A0F5F" w:rsidRDefault="007935F8" w:rsidP="00113433">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rsidR="007935F8" w:rsidRPr="003A0F5F" w:rsidRDefault="007935F8" w:rsidP="00113433">
            <w:pPr>
              <w:rPr>
                <w:rFonts w:ascii="Arial Narrow" w:hAnsi="Arial Narrow"/>
                <w:sz w:val="20"/>
                <w:szCs w:val="20"/>
              </w:rPr>
            </w:pPr>
          </w:p>
        </w:tc>
        <w:tc>
          <w:tcPr>
            <w:tcW w:w="1917" w:type="dxa"/>
            <w:vMerge/>
            <w:tcBorders>
              <w:left w:val="single" w:sz="2" w:space="0" w:color="808080"/>
              <w:right w:val="nil"/>
            </w:tcBorders>
            <w:shd w:val="clear" w:color="auto" w:fill="F2F2F2"/>
            <w:vAlign w:val="center"/>
          </w:tcPr>
          <w:p w:rsidR="007935F8" w:rsidRPr="003A0F5F" w:rsidRDefault="007935F8" w:rsidP="00113433">
            <w:pPr>
              <w:ind w:left="-38"/>
              <w:rPr>
                <w:rFonts w:ascii="Arial Narrow" w:hAnsi="Arial Narrow"/>
                <w:sz w:val="18"/>
                <w:szCs w:val="18"/>
              </w:rPr>
            </w:pPr>
          </w:p>
        </w:tc>
        <w:tc>
          <w:tcPr>
            <w:tcW w:w="586" w:type="dxa"/>
            <w:tcBorders>
              <w:top w:val="single" w:sz="2" w:space="0" w:color="808080"/>
              <w:left w:val="nil"/>
              <w:bottom w:val="single" w:sz="2" w:space="0" w:color="808080"/>
              <w:right w:val="single" w:sz="2" w:space="0" w:color="808080"/>
            </w:tcBorders>
            <w:shd w:val="clear" w:color="auto" w:fill="FFFFFF"/>
            <w:vAlign w:val="center"/>
          </w:tcPr>
          <w:p w:rsidR="007935F8" w:rsidRDefault="007935F8" w:rsidP="00113433">
            <w:pPr>
              <w:jc w:val="center"/>
              <w:rPr>
                <w:rFonts w:ascii="Arial Narrow" w:hAnsi="Arial Narrow"/>
                <w:sz w:val="20"/>
                <w:szCs w:val="20"/>
              </w:rPr>
            </w:pPr>
            <w:r>
              <w:rPr>
                <w:rFonts w:ascii="Arial Narrow" w:hAnsi="Arial Narrow"/>
                <w:sz w:val="20"/>
                <w:szCs w:val="20"/>
              </w:rPr>
              <w:t>Lot 2</w:t>
            </w:r>
          </w:p>
        </w:tc>
        <w:sdt>
          <w:sdtPr>
            <w:rPr>
              <w:rFonts w:ascii="Arial Narrow" w:hAnsi="Arial Narrow"/>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7935F8" w:rsidRDefault="008947D7" w:rsidP="00113433">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7935F8" w:rsidRDefault="007935F8" w:rsidP="00113433">
            <w:pPr>
              <w:jc w:val="center"/>
              <w:rPr>
                <w:rFonts w:ascii="Arial Narrow" w:hAnsi="Arial Narrow"/>
                <w:sz w:val="20"/>
                <w:szCs w:val="20"/>
              </w:rPr>
            </w:pPr>
            <w:r w:rsidRPr="007935F8">
              <w:rPr>
                <w:rFonts w:ascii="Arial Narrow" w:hAnsi="Arial Narrow"/>
                <w:color w:val="BFBFBF" w:themeColor="background1" w:themeShade="BF"/>
                <w:sz w:val="20"/>
                <w:szCs w:val="20"/>
              </w:rPr>
              <w:t xml:space="preserve">___ </w:t>
            </w:r>
            <w:r>
              <w:rPr>
                <w:rFonts w:ascii="Arial Narrow" w:hAnsi="Arial Narrow"/>
                <w:sz w:val="20"/>
                <w:szCs w:val="20"/>
              </w:rPr>
              <w:t xml:space="preserve">out of </w:t>
            </w:r>
            <w:r w:rsidRPr="007935F8">
              <w:rPr>
                <w:rFonts w:ascii="Arial Narrow" w:hAnsi="Arial Narrow"/>
                <w:color w:val="BFBFBF" w:themeColor="background1" w:themeShade="BF"/>
                <w:sz w:val="20"/>
                <w:szCs w:val="20"/>
              </w:rPr>
              <w:t>___</w:t>
            </w:r>
          </w:p>
        </w:tc>
      </w:tr>
      <w:tr w:rsidR="008947D7" w:rsidRPr="003A0F5F" w:rsidTr="000A0E9E">
        <w:trPr>
          <w:trHeight w:val="308"/>
          <w:jc w:val="center"/>
        </w:trPr>
        <w:tc>
          <w:tcPr>
            <w:tcW w:w="438" w:type="dxa"/>
            <w:tcBorders>
              <w:top w:val="nil"/>
              <w:left w:val="nil"/>
              <w:bottom w:val="nil"/>
              <w:right w:val="nil"/>
            </w:tcBorders>
            <w:shd w:val="clear" w:color="auto" w:fill="FFFFFF" w:themeFill="background1"/>
          </w:tcPr>
          <w:p w:rsidR="008947D7" w:rsidRDefault="008947D7" w:rsidP="00113433">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rsidR="008947D7" w:rsidRPr="003A0F5F" w:rsidRDefault="008947D7" w:rsidP="00113433">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rsidR="008947D7" w:rsidRPr="003A0F5F" w:rsidRDefault="008947D7" w:rsidP="00113433">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rsidR="008947D7" w:rsidRPr="003A0F5F" w:rsidRDefault="008947D7" w:rsidP="00113433">
            <w:pPr>
              <w:rPr>
                <w:rFonts w:ascii="Arial Narrow" w:hAnsi="Arial Narrow"/>
                <w:sz w:val="20"/>
                <w:szCs w:val="20"/>
              </w:rPr>
            </w:pPr>
          </w:p>
        </w:tc>
        <w:tc>
          <w:tcPr>
            <w:tcW w:w="1917" w:type="dxa"/>
            <w:tcBorders>
              <w:left w:val="single" w:sz="2" w:space="0" w:color="808080"/>
              <w:right w:val="nil"/>
            </w:tcBorders>
            <w:shd w:val="clear" w:color="auto" w:fill="F2F2F2"/>
            <w:vAlign w:val="center"/>
          </w:tcPr>
          <w:p w:rsidR="008947D7" w:rsidRPr="003A0F5F" w:rsidRDefault="008947D7" w:rsidP="00113433">
            <w:pPr>
              <w:ind w:left="-38"/>
              <w:rPr>
                <w:rFonts w:ascii="Arial Narrow" w:hAnsi="Arial Narrow"/>
                <w:sz w:val="18"/>
                <w:szCs w:val="18"/>
              </w:rPr>
            </w:pPr>
          </w:p>
        </w:tc>
        <w:tc>
          <w:tcPr>
            <w:tcW w:w="586" w:type="dxa"/>
            <w:tcBorders>
              <w:top w:val="single" w:sz="2" w:space="0" w:color="808080"/>
              <w:left w:val="nil"/>
              <w:bottom w:val="single" w:sz="2" w:space="0" w:color="808080"/>
              <w:right w:val="single" w:sz="2" w:space="0" w:color="808080"/>
            </w:tcBorders>
            <w:shd w:val="clear" w:color="auto" w:fill="FFFFFF"/>
            <w:vAlign w:val="center"/>
          </w:tcPr>
          <w:p w:rsidR="008947D7" w:rsidRDefault="008947D7" w:rsidP="00113433">
            <w:pPr>
              <w:jc w:val="center"/>
              <w:rPr>
                <w:rFonts w:ascii="Arial Narrow" w:hAnsi="Arial Narrow"/>
                <w:sz w:val="20"/>
                <w:szCs w:val="20"/>
              </w:rPr>
            </w:pPr>
            <w:r>
              <w:rPr>
                <w:rFonts w:ascii="Arial Narrow" w:hAnsi="Arial Narrow"/>
                <w:sz w:val="20"/>
                <w:szCs w:val="20"/>
              </w:rPr>
              <w:t>Lot 3</w:t>
            </w:r>
          </w:p>
        </w:tc>
        <w:sdt>
          <w:sdtPr>
            <w:rPr>
              <w:rFonts w:ascii="Arial Narrow" w:hAnsi="Arial Narrow"/>
              <w:sz w:val="20"/>
              <w:szCs w:val="20"/>
            </w:rPr>
            <w:id w:val="-100042585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8947D7" w:rsidRDefault="008947D7" w:rsidP="00113433">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8947D7" w:rsidRPr="007935F8" w:rsidRDefault="008947D7" w:rsidP="00113433">
            <w:pPr>
              <w:jc w:val="center"/>
              <w:rPr>
                <w:rFonts w:ascii="Arial Narrow" w:hAnsi="Arial Narrow"/>
                <w:color w:val="BFBFBF" w:themeColor="background1" w:themeShade="BF"/>
                <w:sz w:val="20"/>
                <w:szCs w:val="20"/>
              </w:rPr>
            </w:pPr>
            <w:r w:rsidRPr="007935F8">
              <w:rPr>
                <w:rFonts w:ascii="Arial Narrow" w:hAnsi="Arial Narrow"/>
                <w:color w:val="BFBFBF" w:themeColor="background1" w:themeShade="BF"/>
                <w:sz w:val="20"/>
                <w:szCs w:val="20"/>
              </w:rPr>
              <w:t xml:space="preserve">___ </w:t>
            </w:r>
            <w:r>
              <w:rPr>
                <w:rFonts w:ascii="Arial Narrow" w:hAnsi="Arial Narrow"/>
                <w:sz w:val="20"/>
                <w:szCs w:val="20"/>
              </w:rPr>
              <w:t xml:space="preserve">out of </w:t>
            </w:r>
            <w:r w:rsidRPr="007935F8">
              <w:rPr>
                <w:rFonts w:ascii="Arial Narrow" w:hAnsi="Arial Narrow"/>
                <w:color w:val="BFBFBF" w:themeColor="background1" w:themeShade="BF"/>
                <w:sz w:val="20"/>
                <w:szCs w:val="20"/>
              </w:rPr>
              <w:t>___</w:t>
            </w:r>
          </w:p>
        </w:tc>
      </w:tr>
      <w:tr w:rsidR="000A0E9E" w:rsidRPr="003A0F5F" w:rsidTr="007935F8">
        <w:trPr>
          <w:trHeight w:val="308"/>
          <w:jc w:val="center"/>
        </w:trPr>
        <w:tc>
          <w:tcPr>
            <w:tcW w:w="438" w:type="dxa"/>
            <w:tcBorders>
              <w:top w:val="nil"/>
              <w:left w:val="nil"/>
              <w:bottom w:val="nil"/>
              <w:right w:val="nil"/>
            </w:tcBorders>
            <w:shd w:val="clear" w:color="auto" w:fill="FFFFFF" w:themeFill="background1"/>
          </w:tcPr>
          <w:p w:rsidR="000A0E9E" w:rsidRDefault="000A0E9E" w:rsidP="00113433">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rsidR="000A0E9E" w:rsidRPr="003A0F5F" w:rsidRDefault="000A0E9E" w:rsidP="00113433">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rsidR="000A0E9E" w:rsidRPr="003A0F5F" w:rsidRDefault="000A0E9E" w:rsidP="00113433">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rsidR="000A0E9E" w:rsidRPr="003A0F5F" w:rsidRDefault="000A0E9E" w:rsidP="00113433">
            <w:pPr>
              <w:rPr>
                <w:rFonts w:ascii="Arial Narrow" w:hAnsi="Arial Narrow"/>
                <w:sz w:val="20"/>
                <w:szCs w:val="20"/>
              </w:rPr>
            </w:pPr>
          </w:p>
        </w:tc>
        <w:tc>
          <w:tcPr>
            <w:tcW w:w="1917" w:type="dxa"/>
            <w:tcBorders>
              <w:left w:val="single" w:sz="2" w:space="0" w:color="808080"/>
              <w:bottom w:val="single" w:sz="2" w:space="0" w:color="808080"/>
              <w:right w:val="nil"/>
            </w:tcBorders>
            <w:shd w:val="clear" w:color="auto" w:fill="F2F2F2"/>
            <w:vAlign w:val="center"/>
          </w:tcPr>
          <w:p w:rsidR="000A0E9E" w:rsidRPr="003A0F5F" w:rsidRDefault="000A0E9E" w:rsidP="00113433">
            <w:pPr>
              <w:ind w:left="-38"/>
              <w:rPr>
                <w:rFonts w:ascii="Arial Narrow" w:hAnsi="Arial Narrow"/>
                <w:sz w:val="18"/>
                <w:szCs w:val="18"/>
              </w:rPr>
            </w:pPr>
          </w:p>
        </w:tc>
        <w:tc>
          <w:tcPr>
            <w:tcW w:w="586" w:type="dxa"/>
            <w:tcBorders>
              <w:top w:val="single" w:sz="2" w:space="0" w:color="808080"/>
              <w:left w:val="nil"/>
              <w:bottom w:val="single" w:sz="2" w:space="0" w:color="808080"/>
              <w:right w:val="single" w:sz="2" w:space="0" w:color="808080"/>
            </w:tcBorders>
            <w:shd w:val="clear" w:color="auto" w:fill="FFFFFF"/>
            <w:vAlign w:val="center"/>
          </w:tcPr>
          <w:p w:rsidR="000A0E9E" w:rsidRDefault="000A0E9E" w:rsidP="000A0E9E">
            <w:pPr>
              <w:jc w:val="center"/>
              <w:rPr>
                <w:rFonts w:ascii="Arial Narrow" w:hAnsi="Arial Narrow"/>
                <w:sz w:val="20"/>
                <w:szCs w:val="20"/>
              </w:rPr>
            </w:pPr>
            <w:r>
              <w:rPr>
                <w:rFonts w:ascii="Arial Narrow" w:hAnsi="Arial Narrow"/>
                <w:sz w:val="20"/>
                <w:szCs w:val="20"/>
              </w:rPr>
              <w:t>Lot 4</w:t>
            </w:r>
          </w:p>
        </w:tc>
        <w:sdt>
          <w:sdtPr>
            <w:rPr>
              <w:rFonts w:ascii="Arial Narrow" w:hAnsi="Arial Narrow"/>
              <w:sz w:val="20"/>
              <w:szCs w:val="20"/>
            </w:rPr>
            <w:id w:val="53262399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0A0E9E" w:rsidRDefault="000A0E9E" w:rsidP="00113433">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0A0E9E" w:rsidRPr="007935F8" w:rsidRDefault="000A0E9E" w:rsidP="00113433">
            <w:pPr>
              <w:jc w:val="center"/>
              <w:rPr>
                <w:rFonts w:ascii="Arial Narrow" w:hAnsi="Arial Narrow"/>
                <w:color w:val="BFBFBF" w:themeColor="background1" w:themeShade="BF"/>
                <w:sz w:val="20"/>
                <w:szCs w:val="20"/>
              </w:rPr>
            </w:pPr>
            <w:r w:rsidRPr="007935F8">
              <w:rPr>
                <w:rFonts w:ascii="Arial Narrow" w:hAnsi="Arial Narrow"/>
                <w:color w:val="BFBFBF" w:themeColor="background1" w:themeShade="BF"/>
                <w:sz w:val="20"/>
                <w:szCs w:val="20"/>
              </w:rPr>
              <w:t xml:space="preserve">___ </w:t>
            </w:r>
            <w:r>
              <w:rPr>
                <w:rFonts w:ascii="Arial Narrow" w:hAnsi="Arial Narrow"/>
                <w:sz w:val="20"/>
                <w:szCs w:val="20"/>
              </w:rPr>
              <w:t xml:space="preserve">out of </w:t>
            </w:r>
            <w:r w:rsidRPr="007935F8">
              <w:rPr>
                <w:rFonts w:ascii="Arial Narrow" w:hAnsi="Arial Narrow"/>
                <w:color w:val="BFBFBF" w:themeColor="background1" w:themeShade="BF"/>
                <w:sz w:val="20"/>
                <w:szCs w:val="20"/>
              </w:rPr>
              <w:t>___</w:t>
            </w:r>
          </w:p>
        </w:tc>
      </w:tr>
    </w:tbl>
    <w:p w:rsidR="003A0F5F" w:rsidRPr="003A0F5F" w:rsidRDefault="003A0F5F" w:rsidP="00113433">
      <w:pPr>
        <w:jc w:val="center"/>
        <w:rPr>
          <w:rFonts w:ascii="Arial Narrow" w:hAnsi="Arial Narrow"/>
          <w:sz w:val="20"/>
          <w:szCs w:val="20"/>
        </w:rPr>
      </w:pPr>
    </w:p>
    <w:p w:rsidR="00D50F13" w:rsidRPr="007B0925" w:rsidRDefault="003A0F5F" w:rsidP="00113433">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rsidR="00D50F13" w:rsidRPr="00D50F13" w:rsidRDefault="00D50F13" w:rsidP="00113433">
      <w:pPr>
        <w:jc w:val="center"/>
        <w:rPr>
          <w:rFonts w:ascii="Arial Narrow" w:hAnsi="Arial Narrow"/>
          <w:b/>
          <w:sz w:val="16"/>
          <w:szCs w:val="16"/>
        </w:rPr>
      </w:pPr>
    </w:p>
    <w:p w:rsidR="00A40899" w:rsidRDefault="00A40899" w:rsidP="00113433">
      <w:pPr>
        <w:autoSpaceDE w:val="0"/>
        <w:autoSpaceDN w:val="0"/>
        <w:jc w:val="center"/>
        <w:rPr>
          <w:rFonts w:ascii="Arial Narrow" w:hAnsi="Arial Narrow" w:cs="Times New Roman"/>
          <w:b/>
          <w:sz w:val="16"/>
          <w:szCs w:val="16"/>
          <w:lang w:eastAsia="fr-FR"/>
        </w:rPr>
        <w:sectPr w:rsidR="00A40899"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0" w:name="_Toc179868643"/>
      <w:r w:rsidRPr="0000274E">
        <w:rPr>
          <w:rFonts w:ascii="Arial Narrow" w:hAnsi="Arial Narrow" w:cs="Times New Roman"/>
          <w:b/>
          <w:smallCaps/>
          <w:color w:val="365F91" w:themeColor="accent1" w:themeShade="BF"/>
          <w:sz w:val="18"/>
          <w:szCs w:val="18"/>
          <w:lang w:eastAsia="fr-FR"/>
        </w:rPr>
        <w:t xml:space="preserve">Article 1 – </w:t>
      </w:r>
      <w:bookmarkEnd w:id="0"/>
      <w:r w:rsidRPr="0000274E">
        <w:rPr>
          <w:rFonts w:ascii="Arial Narrow" w:hAnsi="Arial Narrow" w:cs="Times New Roman"/>
          <w:b/>
          <w:smallCaps/>
          <w:color w:val="365F91" w:themeColor="accent1" w:themeShade="BF"/>
          <w:sz w:val="18"/>
          <w:szCs w:val="18"/>
          <w:lang w:eastAsia="fr-FR"/>
        </w:rPr>
        <w:t>General provisions</w:t>
      </w:r>
    </w:p>
    <w:p w:rsidR="003A0F5F" w:rsidRPr="00A8672C" w:rsidRDefault="003A0F5F" w:rsidP="00113433">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1.1</w:t>
      </w:r>
      <w:r w:rsidRPr="00A8672C">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A8672C">
        <w:rPr>
          <w:rFonts w:ascii="Arial Narrow" w:eastAsia="Calibri" w:hAnsi="Arial Narrow" w:cs="Times New Roman"/>
          <w:sz w:val="18"/>
          <w:szCs w:val="18"/>
          <w:lang w:eastAsia="en-US"/>
        </w:rPr>
        <w:t xml:space="preserve">provide </w:t>
      </w:r>
      <w:r w:rsidRPr="00A8672C">
        <w:rPr>
          <w:rFonts w:ascii="Arial Narrow" w:eastAsia="Calibri" w:hAnsi="Arial Narrow" w:cs="Times New Roman"/>
          <w:sz w:val="18"/>
          <w:szCs w:val="18"/>
          <w:lang w:eastAsia="en-US"/>
        </w:rPr>
        <w:t xml:space="preserve">the list of </w:t>
      </w:r>
      <w:r w:rsidR="004A3080" w:rsidRPr="00A8672C">
        <w:rPr>
          <w:rFonts w:ascii="Arial Narrow" w:eastAsia="Calibri" w:hAnsi="Arial Narrow" w:cs="Times New Roman"/>
          <w:sz w:val="18"/>
          <w:szCs w:val="18"/>
          <w:lang w:eastAsia="en-US"/>
        </w:rPr>
        <w:t>Deliverable</w:t>
      </w:r>
      <w:r w:rsidR="00527592" w:rsidRPr="00A8672C">
        <w:rPr>
          <w:rFonts w:ascii="Arial Narrow" w:eastAsia="Calibri" w:hAnsi="Arial Narrow" w:cs="Times New Roman"/>
          <w:sz w:val="18"/>
          <w:szCs w:val="18"/>
          <w:lang w:eastAsia="en-US"/>
        </w:rPr>
        <w:t>s</w:t>
      </w:r>
      <w:r w:rsidRPr="00A8672C">
        <w:rPr>
          <w:rFonts w:ascii="Arial Narrow" w:eastAsia="Calibri" w:hAnsi="Arial Narrow" w:cs="Times New Roman"/>
          <w:sz w:val="18"/>
          <w:szCs w:val="18"/>
          <w:lang w:eastAsia="en-US"/>
        </w:rPr>
        <w:t xml:space="preserve"> reproduced in the Terms of reference (see</w:t>
      </w:r>
      <w:r w:rsidR="00AF7DCB">
        <w:rPr>
          <w:rFonts w:ascii="Arial Narrow" w:eastAsia="Calibri" w:hAnsi="Arial Narrow" w:cs="Times New Roman"/>
          <w:sz w:val="18"/>
          <w:szCs w:val="18"/>
          <w:lang w:eastAsia="en-US"/>
        </w:rPr>
        <w:t xml:space="preserve"> Section A</w:t>
      </w:r>
      <w:r w:rsidRPr="00A8672C">
        <w:rPr>
          <w:rFonts w:ascii="Arial Narrow" w:eastAsia="Calibri" w:hAnsi="Arial Narrow" w:cs="Times New Roman"/>
          <w:sz w:val="18"/>
          <w:szCs w:val="18"/>
          <w:lang w:eastAsia="en-US"/>
        </w:rPr>
        <w:t xml:space="preserve"> above) related to the present contract and in the tender submitted by the Provider.</w:t>
      </w:r>
    </w:p>
    <w:p w:rsidR="003A0F5F" w:rsidRPr="00A8672C" w:rsidRDefault="003A0F5F" w:rsidP="00113433">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1.2</w:t>
      </w:r>
      <w:r w:rsidRPr="00A8672C">
        <w:rPr>
          <w:rFonts w:ascii="Arial Narrow" w:eastAsia="Calibri" w:hAnsi="Arial Narrow" w:cs="Times New Roman"/>
          <w:sz w:val="18"/>
          <w:szCs w:val="18"/>
          <w:lang w:eastAsia="en-US"/>
        </w:rPr>
        <w:tab/>
        <w:t>The present contract is composed, by order of precedence, of:</w:t>
      </w:r>
    </w:p>
    <w:p w:rsidR="003A0F5F" w:rsidRPr="00A8672C" w:rsidRDefault="003A0F5F" w:rsidP="00113433">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a) the Act of Engagement, in its entirety (cover page, Sections A and B and the present Legal Conditions)</w:t>
      </w:r>
      <w:r w:rsidR="00527592" w:rsidRPr="00A8672C">
        <w:rPr>
          <w:rFonts w:ascii="Arial Narrow" w:eastAsia="Calibri" w:hAnsi="Arial Narrow" w:cs="Times New Roman"/>
          <w:sz w:val="18"/>
          <w:szCs w:val="18"/>
          <w:lang w:eastAsia="en-US"/>
        </w:rPr>
        <w:t xml:space="preserve"> and any subsequent Order</w:t>
      </w:r>
      <w:r w:rsidRPr="00A8672C">
        <w:rPr>
          <w:rFonts w:ascii="Arial Narrow" w:eastAsia="Calibri" w:hAnsi="Arial Narrow" w:cs="Times New Roman"/>
          <w:sz w:val="18"/>
          <w:szCs w:val="18"/>
          <w:lang w:eastAsia="en-US"/>
        </w:rPr>
        <w:t>;</w:t>
      </w:r>
      <w:r w:rsidR="00527592" w:rsidRPr="00A8672C">
        <w:rPr>
          <w:rFonts w:ascii="Arial Narrow" w:eastAsia="Calibri" w:hAnsi="Arial Narrow" w:cs="Times New Roman"/>
          <w:sz w:val="18"/>
          <w:szCs w:val="18"/>
          <w:lang w:eastAsia="en-US"/>
        </w:rPr>
        <w:t xml:space="preserve"> and</w:t>
      </w:r>
    </w:p>
    <w:p w:rsidR="003A0F5F" w:rsidRPr="00A8672C" w:rsidRDefault="003A0F5F" w:rsidP="00113433">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b) the tender submitted by the Provider.</w:t>
      </w:r>
    </w:p>
    <w:p w:rsidR="003A0F5F" w:rsidRPr="00A8672C" w:rsidRDefault="003A0F5F" w:rsidP="00113433">
      <w:pPr>
        <w:tabs>
          <w:tab w:val="left" w:pos="284"/>
        </w:tabs>
        <w:autoSpaceDE w:val="0"/>
        <w:autoSpaceDN w:val="0"/>
        <w:jc w:val="both"/>
        <w:rPr>
          <w:rFonts w:ascii="Arial Narrow" w:hAnsi="Arial Narrow"/>
          <w:color w:val="000000"/>
          <w:sz w:val="18"/>
          <w:szCs w:val="18"/>
        </w:rPr>
      </w:pPr>
      <w:r w:rsidRPr="00A8672C">
        <w:rPr>
          <w:rFonts w:ascii="Arial Narrow" w:hAnsi="Arial Narrow" w:cs="Times New Roman"/>
          <w:sz w:val="18"/>
          <w:szCs w:val="18"/>
          <w:lang w:eastAsia="fr-FR"/>
        </w:rPr>
        <w:t xml:space="preserve">1.3 </w:t>
      </w:r>
      <w:r w:rsidRPr="00A8672C">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3A0F5F" w:rsidRPr="00A8672C" w:rsidRDefault="003A0F5F" w:rsidP="00113433">
      <w:pPr>
        <w:numPr>
          <w:ilvl w:val="1"/>
          <w:numId w:val="4"/>
        </w:numPr>
        <w:tabs>
          <w:tab w:val="left" w:pos="284"/>
        </w:tabs>
        <w:autoSpaceDE w:val="0"/>
        <w:autoSpaceDN w:val="0"/>
        <w:jc w:val="both"/>
        <w:rPr>
          <w:rFonts w:ascii="Arial Narrow" w:hAnsi="Arial Narrow"/>
          <w:color w:val="000000"/>
          <w:sz w:val="18"/>
          <w:szCs w:val="18"/>
        </w:rPr>
      </w:pPr>
      <w:r w:rsidRPr="00A8672C">
        <w:rPr>
          <w:rFonts w:ascii="Arial Narrow" w:hAnsi="Arial Narrow" w:cs="Times New Roman"/>
          <w:sz w:val="18"/>
          <w:szCs w:val="18"/>
          <w:lang w:eastAsia="fr-FR"/>
        </w:rPr>
        <w:t xml:space="preserve"> For the purposes of this Contract:</w:t>
      </w:r>
    </w:p>
    <w:p w:rsidR="003A0F5F" w:rsidRPr="00A8672C" w:rsidRDefault="003A0F5F" w:rsidP="00113433">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a) “Contract” shall refer to the documents described in 1.2, above;</w:t>
      </w:r>
    </w:p>
    <w:p w:rsidR="003A0F5F" w:rsidRPr="00A8672C" w:rsidRDefault="003A0F5F" w:rsidP="00113433">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b) “Council” shall mean the Council of Europe;</w:t>
      </w:r>
    </w:p>
    <w:p w:rsidR="003A0F5F" w:rsidRPr="00A8672C" w:rsidRDefault="003A0F5F" w:rsidP="00113433">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c) “Deliverables” shall mean the services </w:t>
      </w:r>
      <w:r w:rsidR="007332D8" w:rsidRPr="00A8672C">
        <w:rPr>
          <w:rFonts w:ascii="Arial Narrow" w:hAnsi="Arial Narrow" w:cs="Times New Roman"/>
          <w:sz w:val="18"/>
          <w:szCs w:val="18"/>
          <w:lang w:eastAsia="fr-FR"/>
        </w:rPr>
        <w:t xml:space="preserve">or goods </w:t>
      </w:r>
      <w:r w:rsidRPr="00A8672C">
        <w:rPr>
          <w:rFonts w:ascii="Arial Narrow" w:hAnsi="Arial Narrow" w:cs="Times New Roman"/>
          <w:sz w:val="18"/>
          <w:szCs w:val="18"/>
          <w:lang w:eastAsia="fr-FR"/>
        </w:rPr>
        <w:t xml:space="preserve">as described in the </w:t>
      </w:r>
      <w:r w:rsidRPr="00A8672C">
        <w:rPr>
          <w:rFonts w:ascii="Arial Narrow" w:eastAsia="Calibri" w:hAnsi="Arial Narrow" w:cs="Times New Roman"/>
          <w:sz w:val="18"/>
          <w:szCs w:val="18"/>
          <w:lang w:eastAsia="en-US"/>
        </w:rPr>
        <w:t>Terms of reference</w:t>
      </w:r>
      <w:r w:rsidRPr="00A8672C">
        <w:rPr>
          <w:rFonts w:ascii="Arial Narrow" w:hAnsi="Arial Narrow" w:cs="Times New Roman"/>
          <w:sz w:val="18"/>
          <w:szCs w:val="18"/>
          <w:lang w:eastAsia="fr-FR"/>
        </w:rPr>
        <w:t xml:space="preserve">; </w:t>
      </w:r>
    </w:p>
    <w:p w:rsidR="003A0F5F" w:rsidRPr="00A8672C" w:rsidRDefault="003A0F5F" w:rsidP="00113433">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d) “Parties” shall mean the Council and the Provider;</w:t>
      </w:r>
    </w:p>
    <w:p w:rsidR="003A0F5F" w:rsidRPr="00A8672C" w:rsidRDefault="003A0F5F" w:rsidP="00113433">
      <w:pPr>
        <w:tabs>
          <w:tab w:val="left" w:pos="0"/>
        </w:tabs>
        <w:autoSpaceDE w:val="0"/>
        <w:autoSpaceDN w:val="0"/>
        <w:jc w:val="both"/>
        <w:rPr>
          <w:rFonts w:ascii="Arial Narrow" w:hAnsi="Arial Narrow" w:cs="Times New Roman"/>
          <w:color w:val="000000"/>
          <w:sz w:val="18"/>
          <w:szCs w:val="18"/>
          <w:lang w:eastAsia="fr-FR"/>
        </w:rPr>
      </w:pPr>
      <w:r w:rsidRPr="00A8672C">
        <w:rPr>
          <w:rFonts w:ascii="Arial Narrow" w:hAnsi="Arial Narrow" w:cs="Times New Roman"/>
          <w:sz w:val="18"/>
          <w:szCs w:val="18"/>
          <w:lang w:eastAsia="fr-FR"/>
        </w:rPr>
        <w:t xml:space="preserve">e) “Provider” shall mean the legal or physical person selected by the Council </w:t>
      </w:r>
      <w:r w:rsidR="00D338C6" w:rsidRPr="00A8672C">
        <w:rPr>
          <w:rFonts w:ascii="Arial Narrow" w:hAnsi="Arial Narrow" w:cs="Times New Roman"/>
          <w:sz w:val="18"/>
          <w:szCs w:val="18"/>
          <w:lang w:eastAsia="fr-FR"/>
        </w:rPr>
        <w:t>for the provision of the Deliverable</w:t>
      </w:r>
      <w:r w:rsidRPr="00A8672C">
        <w:rPr>
          <w:rFonts w:ascii="Arial Narrow" w:hAnsi="Arial Narrow" w:cs="Times New Roman"/>
          <w:sz w:val="18"/>
          <w:szCs w:val="18"/>
          <w:lang w:eastAsia="fr-FR"/>
        </w:rPr>
        <w:t>s</w:t>
      </w:r>
      <w:r w:rsidRPr="00A8672C">
        <w:rPr>
          <w:rFonts w:ascii="Arial Narrow" w:hAnsi="Arial Narrow" w:cs="Times New Roman"/>
          <w:color w:val="000000"/>
          <w:sz w:val="18"/>
          <w:szCs w:val="18"/>
          <w:lang w:eastAsia="fr-FR"/>
        </w:rPr>
        <w:t>. This person may equally be referred to as the “Service Provider” or the “Consultant”.</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2 – Duration</w:t>
      </w:r>
    </w:p>
    <w:p w:rsidR="003A0F5F" w:rsidRPr="00A8672C" w:rsidRDefault="003A0F5F" w:rsidP="00113433">
      <w:pPr>
        <w:tabs>
          <w:tab w:val="left" w:pos="284"/>
        </w:tabs>
        <w:jc w:val="both"/>
        <w:rPr>
          <w:rFonts w:ascii="Arial Narrow" w:eastAsia="Calibri" w:hAnsi="Arial Narrow" w:cs="Times New Roman"/>
          <w:sz w:val="18"/>
          <w:szCs w:val="18"/>
          <w:lang w:val="en-US" w:eastAsia="en-US"/>
        </w:rPr>
      </w:pPr>
      <w:bookmarkStart w:id="1" w:name="_Toc179868644"/>
      <w:r w:rsidRPr="00A8672C">
        <w:rPr>
          <w:rFonts w:ascii="Arial Narrow" w:eastAsia="Calibri" w:hAnsi="Arial Narrow" w:cs="Times New Roman"/>
          <w:sz w:val="18"/>
          <w:szCs w:val="18"/>
          <w:lang w:val="en-US" w:eastAsia="en-US"/>
        </w:rPr>
        <w:t xml:space="preserve">The contract is concluded until the day specified in Section A of the tender File and takes effect as from the date of its signature by both parties. The </w:t>
      </w:r>
      <w:r w:rsidR="00D338C6" w:rsidRPr="00A8672C">
        <w:rPr>
          <w:rFonts w:ascii="Arial Narrow" w:eastAsia="Calibri" w:hAnsi="Arial Narrow" w:cs="Times New Roman"/>
          <w:sz w:val="18"/>
          <w:szCs w:val="18"/>
          <w:lang w:val="en-US" w:eastAsia="en-US"/>
        </w:rPr>
        <w:t>Deliverable</w:t>
      </w:r>
      <w:r w:rsidRPr="00A8672C">
        <w:rPr>
          <w:rFonts w:ascii="Arial Narrow" w:eastAsia="Calibri" w:hAnsi="Arial Narrow" w:cs="Times New Roman"/>
          <w:sz w:val="18"/>
          <w:szCs w:val="18"/>
          <w:lang w:val="en-US" w:eastAsia="en-US"/>
        </w:rPr>
        <w:t xml:space="preserve">s shall be executed in accordance with the timeframe indicated in the </w:t>
      </w:r>
      <w:r w:rsidRPr="00A8672C">
        <w:rPr>
          <w:rFonts w:ascii="Arial Narrow" w:eastAsia="Calibri" w:hAnsi="Arial Narrow" w:cs="Times New Roman"/>
          <w:sz w:val="18"/>
          <w:szCs w:val="18"/>
          <w:lang w:eastAsia="en-US"/>
        </w:rPr>
        <w:t xml:space="preserve">Terms of reference </w:t>
      </w:r>
      <w:r w:rsidRPr="00A8672C">
        <w:rPr>
          <w:rFonts w:ascii="Arial Narrow" w:eastAsia="Calibri" w:hAnsi="Arial Narrow" w:cs="Times New Roman"/>
          <w:sz w:val="18"/>
          <w:szCs w:val="18"/>
          <w:lang w:val="en-US" w:eastAsia="en-US"/>
        </w:rPr>
        <w:t>or, by default, in the tender submitted by the Provider.</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3 – Obligations of the Provider</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3.1 General obligations</w:t>
      </w:r>
    </w:p>
    <w:p w:rsidR="003A0F5F" w:rsidRPr="00A8672C" w:rsidRDefault="003A0F5F" w:rsidP="00113433">
      <w:pPr>
        <w:tabs>
          <w:tab w:val="left" w:pos="284"/>
          <w:tab w:val="left" w:pos="426"/>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3.1.1</w:t>
      </w:r>
      <w:r w:rsidRPr="00A8672C">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A8672C">
        <w:rPr>
          <w:rFonts w:ascii="Arial Narrow" w:hAnsi="Arial Narrow" w:cs="Times New Roman"/>
          <w:sz w:val="18"/>
          <w:szCs w:val="18"/>
          <w:lang w:eastAsia="fr-FR"/>
        </w:rPr>
        <w:t>provide</w:t>
      </w:r>
      <w:r w:rsidRPr="00A8672C">
        <w:rPr>
          <w:rFonts w:ascii="Arial Narrow" w:hAnsi="Arial Narrow" w:cs="Times New Roman"/>
          <w:sz w:val="18"/>
          <w:szCs w:val="18"/>
          <w:lang w:eastAsia="fr-FR"/>
        </w:rPr>
        <w:t xml:space="preserve"> the </w:t>
      </w:r>
      <w:r w:rsidR="004A3080" w:rsidRPr="00A8672C">
        <w:rPr>
          <w:rFonts w:ascii="Arial Narrow" w:hAnsi="Arial Narrow" w:cs="Times New Roman"/>
          <w:sz w:val="18"/>
          <w:szCs w:val="18"/>
          <w:lang w:eastAsia="fr-FR"/>
        </w:rPr>
        <w:t>Deliverable</w:t>
      </w:r>
      <w:r w:rsidR="007E335A"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with due respect for the Council of Europe’s needs and constraints, as contractually defined.</w:t>
      </w:r>
    </w:p>
    <w:p w:rsidR="003A0F5F" w:rsidRPr="00A8672C" w:rsidRDefault="003A0F5F" w:rsidP="00113433">
      <w:pPr>
        <w:tabs>
          <w:tab w:val="left" w:pos="284"/>
          <w:tab w:val="left" w:pos="426"/>
        </w:tabs>
        <w:autoSpaceDE w:val="0"/>
        <w:autoSpaceDN w:val="0"/>
        <w:jc w:val="both"/>
        <w:rPr>
          <w:rFonts w:ascii="Arial Narrow" w:hAnsi="Arial Narrow" w:cs="Times New Roman"/>
          <w:color w:val="000000"/>
          <w:sz w:val="18"/>
          <w:szCs w:val="18"/>
          <w:lang w:eastAsia="fr-FR"/>
        </w:rPr>
      </w:pPr>
      <w:r w:rsidRPr="00A8672C">
        <w:rPr>
          <w:rFonts w:ascii="Arial Narrow" w:hAnsi="Arial Narrow" w:cs="Times New Roman"/>
          <w:color w:val="000000"/>
          <w:sz w:val="18"/>
          <w:szCs w:val="18"/>
          <w:lang w:eastAsia="fr-FR"/>
        </w:rPr>
        <w:t>3.1.2</w:t>
      </w:r>
      <w:r w:rsidRPr="00A8672C">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A8672C">
        <w:rPr>
          <w:rFonts w:ascii="Arial Narrow" w:hAnsi="Arial Narrow" w:cs="Times New Roman"/>
          <w:color w:val="000000"/>
          <w:sz w:val="18"/>
          <w:szCs w:val="18"/>
          <w:lang w:eastAsia="fr-FR"/>
        </w:rPr>
        <w:t>Deliverable</w:t>
      </w:r>
      <w:r w:rsidR="007E335A" w:rsidRPr="00A8672C">
        <w:rPr>
          <w:rFonts w:ascii="Arial Narrow" w:hAnsi="Arial Narrow" w:cs="Times New Roman"/>
          <w:color w:val="000000"/>
          <w:sz w:val="18"/>
          <w:szCs w:val="18"/>
          <w:lang w:eastAsia="fr-FR"/>
        </w:rPr>
        <w:t>s</w:t>
      </w:r>
      <w:r w:rsidRPr="00A8672C">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3.2 Intellectual services</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3.2.1 The provisions of Articles 3.2.2 to 3.2.8 shall apply </w:t>
      </w:r>
      <w:r w:rsidR="00630B61" w:rsidRPr="00A8672C">
        <w:rPr>
          <w:rFonts w:ascii="Arial Narrow" w:hAnsi="Arial Narrow" w:cs="Times New Roman"/>
          <w:sz w:val="18"/>
          <w:szCs w:val="18"/>
          <w:lang w:eastAsia="fr-FR"/>
        </w:rPr>
        <w:t>insofar as the contract concerns</w:t>
      </w:r>
      <w:r w:rsidRPr="00A8672C">
        <w:rPr>
          <w:rFonts w:ascii="Arial Narrow" w:hAnsi="Arial Narrow" w:cs="Times New Roman"/>
          <w:sz w:val="18"/>
          <w:szCs w:val="18"/>
          <w:lang w:eastAsia="fr-FR"/>
        </w:rPr>
        <w:t xml:space="preserve"> the pr</w:t>
      </w:r>
      <w:r w:rsidR="00630B61" w:rsidRPr="00A8672C">
        <w:rPr>
          <w:rFonts w:ascii="Arial Narrow" w:hAnsi="Arial Narrow" w:cs="Times New Roman"/>
          <w:sz w:val="18"/>
          <w:szCs w:val="18"/>
          <w:lang w:eastAsia="fr-FR"/>
        </w:rPr>
        <w:t>ovision of intellectual services</w:t>
      </w:r>
      <w:r w:rsidRPr="00A8672C">
        <w:rPr>
          <w:rFonts w:ascii="Arial Narrow" w:hAnsi="Arial Narrow" w:cs="Times New Roman"/>
          <w:sz w:val="18"/>
          <w:szCs w:val="18"/>
          <w:lang w:eastAsia="fr-FR"/>
        </w:rPr>
        <w:t>.</w:t>
      </w:r>
    </w:p>
    <w:p w:rsidR="009C258F" w:rsidRPr="00A8672C" w:rsidRDefault="009C258F" w:rsidP="00113433">
      <w:pPr>
        <w:autoSpaceDE w:val="0"/>
        <w:autoSpaceDN w:val="0"/>
        <w:jc w:val="both"/>
        <w:rPr>
          <w:rFonts w:ascii="Arial Narrow" w:eastAsia="Calibri" w:hAnsi="Arial Narrow"/>
          <w:color w:val="000000"/>
          <w:sz w:val="18"/>
          <w:szCs w:val="18"/>
          <w:lang w:eastAsia="fr-FR"/>
        </w:rPr>
      </w:pPr>
      <w:r w:rsidRPr="00A8672C">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A8672C">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3.2.4 The Provider guarantees that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conform to the highest academic standards.</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or any part thereof. </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3.2.6 The Council reserves the right to exercise the above-mentioned rights for any purpose falling within its activities.</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3.2.7 The Provider guarantees that use by the Council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rsidR="00A8672C" w:rsidRPr="00A8672C" w:rsidRDefault="00A8672C" w:rsidP="00113433">
      <w:pPr>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A8672C" w:rsidRPr="00A8672C" w:rsidRDefault="00A8672C"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3.3 Health and social insurance of the Provider or its employees</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3.4 Fiscal obligations</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The Provider undertakes to </w:t>
      </w:r>
      <w:r w:rsidR="000C4D6D" w:rsidRPr="00A8672C">
        <w:rPr>
          <w:rFonts w:ascii="Arial Narrow" w:hAnsi="Arial Narrow" w:cs="Times New Roman"/>
          <w:sz w:val="18"/>
          <w:szCs w:val="18"/>
          <w:lang w:eastAsia="fr-FR"/>
        </w:rPr>
        <w:t xml:space="preserve">inform the Council about any change of its status with regard to VAT, to </w:t>
      </w:r>
      <w:r w:rsidRPr="00A8672C">
        <w:rPr>
          <w:rFonts w:ascii="Arial Narrow" w:hAnsi="Arial Narrow" w:cs="Times New Roman"/>
          <w:sz w:val="18"/>
          <w:szCs w:val="18"/>
          <w:lang w:eastAsia="fr-FR"/>
        </w:rPr>
        <w:t xml:space="preserve">observe all applicable rules and to comply with its fiscal obligations in: </w:t>
      </w:r>
    </w:p>
    <w:p w:rsidR="003A0F5F" w:rsidRPr="00A8672C" w:rsidRDefault="003A0F5F" w:rsidP="00113433">
      <w:pPr>
        <w:tabs>
          <w:tab w:val="left" w:pos="426"/>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a) submitting a request for payment, or an invoice, to the Council in conformity with the applicable legislation;</w:t>
      </w:r>
    </w:p>
    <w:p w:rsidR="003A0F5F" w:rsidRPr="00A8672C" w:rsidRDefault="003A0F5F" w:rsidP="00113433">
      <w:pPr>
        <w:tabs>
          <w:tab w:val="left" w:pos="142"/>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b) declaring all fees received from the Council for tax purposes as required in his/her/its country of fiscal residence.</w:t>
      </w:r>
    </w:p>
    <w:p w:rsidR="003A0F5F" w:rsidRPr="0000274E" w:rsidRDefault="0000274E"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3.5 </w:t>
      </w:r>
      <w:r w:rsidR="003A0F5F" w:rsidRPr="0000274E">
        <w:rPr>
          <w:rFonts w:ascii="Arial Narrow" w:hAnsi="Arial Narrow" w:cs="Times New Roman"/>
          <w:b/>
          <w:color w:val="365F91" w:themeColor="accent1" w:themeShade="BF"/>
          <w:sz w:val="18"/>
          <w:szCs w:val="18"/>
          <w:lang w:eastAsia="fr-FR"/>
        </w:rPr>
        <w:t>Loyalty and confidentiality</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A8672C">
        <w:rPr>
          <w:rFonts w:ascii="Arial Narrow" w:hAnsi="Arial Narrow" w:cs="Times New Roman"/>
          <w:sz w:val="18"/>
          <w:szCs w:val="18"/>
          <w:lang w:eastAsia="fr-FR"/>
        </w:rPr>
        <w:t xml:space="preserve">s for the completion of the </w:t>
      </w:r>
      <w:r w:rsidR="004A3080" w:rsidRPr="00A8672C">
        <w:rPr>
          <w:rFonts w:ascii="Arial Narrow" w:hAnsi="Arial Narrow" w:cs="Times New Roman"/>
          <w:sz w:val="18"/>
          <w:szCs w:val="18"/>
          <w:lang w:eastAsia="fr-FR"/>
        </w:rPr>
        <w:t>Deliverable</w:t>
      </w:r>
      <w:r w:rsidR="003F2595"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xml:space="preserve"> and to refrain from any word or act that may be construed as committing the Council. </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3.6 Disclosure of the terms of the contract </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3.6.2 Whenever appropriate, specific confidentiality measures shall be taken by the Council to preserve the vital interests of the Provider.</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3.7 Use of the Council of Europe’s name</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Provider shall not use the Council’s name, flag or logo without prior authorisation of the Council.</w:t>
      </w:r>
    </w:p>
    <w:p w:rsidR="0048127D" w:rsidRPr="0000274E" w:rsidRDefault="0048127D"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3.8 Data Protection</w:t>
      </w:r>
    </w:p>
    <w:p w:rsidR="0048127D" w:rsidRPr="00A8672C" w:rsidRDefault="0048127D" w:rsidP="00113433">
      <w:pPr>
        <w:jc w:val="both"/>
        <w:rPr>
          <w:rFonts w:ascii="Arial Narrow" w:eastAsiaTheme="minorHAnsi" w:hAnsi="Arial Narrow"/>
          <w:sz w:val="18"/>
          <w:szCs w:val="18"/>
        </w:rPr>
      </w:pPr>
      <w:r w:rsidRPr="00A8672C">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48127D" w:rsidRPr="00A8672C" w:rsidRDefault="0048127D" w:rsidP="00113433">
      <w:pPr>
        <w:jc w:val="both"/>
        <w:rPr>
          <w:rFonts w:ascii="Arial Narrow" w:eastAsiaTheme="minorHAnsi" w:hAnsi="Arial Narrow"/>
          <w:sz w:val="18"/>
          <w:szCs w:val="18"/>
        </w:rPr>
      </w:pPr>
      <w:r w:rsidRPr="00A8672C">
        <w:rPr>
          <w:rFonts w:ascii="Arial Narrow" w:eastAsiaTheme="minorHAnsi" w:hAnsi="Arial Narrow"/>
          <w:sz w:val="18"/>
          <w:szCs w:val="18"/>
        </w:rPr>
        <w:t>Where the Provider, pursuant to its obligations under this contract, processes personal data on behalf of the Council, it shall:</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Process personal data only in accordance with written instructions from the Council;</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Process personal data only to the extent and in such manner as is necessary for the execution of the contract, or as otherwise notified by the Council;</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AF7DCB">
        <w:rPr>
          <w:rFonts w:ascii="Arial Narrow" w:eastAsiaTheme="minorHAnsi" w:hAnsi="Arial Narrow"/>
          <w:sz w:val="18"/>
          <w:szCs w:val="18"/>
        </w:rPr>
        <w:t>proportionate</w:t>
      </w:r>
      <w:r w:rsidRPr="00A8672C">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Obtain written consent from the Council prior to any transfer of possession or responsibility for the personal data to any subcontractors;</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Notify the Council within five working days if it receives:</w:t>
      </w:r>
    </w:p>
    <w:p w:rsidR="0048127D" w:rsidRPr="00A8672C" w:rsidRDefault="0048127D" w:rsidP="00113433">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A request from a data subject to have access (including rectification, deletion and objection)  to that person’s personal data; or</w:t>
      </w:r>
    </w:p>
    <w:p w:rsidR="0048127D" w:rsidRPr="00A8672C" w:rsidRDefault="0048127D" w:rsidP="00113433">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A complaint or request related to the Council’s obligations to comply with the data protection requirements.</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Provide the Council with full assistance in relation to any such request or complaint;</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Not process personal data outside the jurisdiction of a Council of Europe Member State without the prior authorisation of the Council;</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rsidR="0048127D" w:rsidRPr="00A8672C" w:rsidRDefault="0048127D" w:rsidP="00113433">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A8672C">
        <w:rPr>
          <w:rFonts w:ascii="Arial Narrow" w:eastAsiaTheme="minorHAnsi" w:hAnsi="Arial Narrow"/>
          <w:sz w:val="18"/>
          <w:szCs w:val="18"/>
        </w:rPr>
        <w:t>Upon the Council’s request, delete or return to the Council all personal data and any existing copies, unless the applicable law requires storage of the personal data.</w:t>
      </w:r>
    </w:p>
    <w:bookmarkEnd w:id="1"/>
    <w:p w:rsidR="00642825" w:rsidRPr="0000274E" w:rsidRDefault="006D34F0"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3.9 </w:t>
      </w:r>
      <w:r w:rsidR="00642825" w:rsidRPr="0000274E">
        <w:rPr>
          <w:rFonts w:ascii="Arial Narrow" w:hAnsi="Arial Narrow" w:cs="Times New Roman"/>
          <w:b/>
          <w:color w:val="365F91" w:themeColor="accent1" w:themeShade="BF"/>
          <w:sz w:val="18"/>
          <w:szCs w:val="18"/>
          <w:lang w:eastAsia="fr-FR"/>
        </w:rPr>
        <w:t>Parallel Activities</w:t>
      </w:r>
    </w:p>
    <w:p w:rsidR="00642825" w:rsidRDefault="00642825" w:rsidP="00113433">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rsidR="00642825" w:rsidRDefault="00642825" w:rsidP="00113433">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rsidR="00642825" w:rsidRDefault="00642825" w:rsidP="00113433">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rsidR="005E5511" w:rsidRPr="0000274E" w:rsidRDefault="005E5511"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3.10 Other obligations</w:t>
      </w:r>
    </w:p>
    <w:p w:rsidR="005E5511" w:rsidRDefault="005E5511" w:rsidP="00113433">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5E5511" w:rsidRDefault="005E5511" w:rsidP="00113433">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rsidR="005E5511" w:rsidRDefault="005E5511" w:rsidP="00113433">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 xml:space="preserve">Article 4 – Fees, expenses and mode of payment </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4.1 Ordering</w:t>
      </w:r>
    </w:p>
    <w:p w:rsidR="003A0F5F" w:rsidRPr="00A8672C" w:rsidRDefault="003A0F5F" w:rsidP="00113433">
      <w:pPr>
        <w:jc w:val="both"/>
        <w:rPr>
          <w:rFonts w:ascii="Arial Narrow" w:hAnsi="Arial Narrow"/>
          <w:sz w:val="18"/>
          <w:szCs w:val="18"/>
        </w:rPr>
      </w:pPr>
      <w:r w:rsidRPr="00A8672C">
        <w:rPr>
          <w:rFonts w:ascii="Arial Narrow" w:hAnsi="Arial Narrow" w:cs="Times New Roman"/>
          <w:sz w:val="18"/>
          <w:szCs w:val="18"/>
          <w:lang w:eastAsia="fr-FR"/>
        </w:rPr>
        <w:t xml:space="preserve">4.1.1 </w:t>
      </w:r>
      <w:r w:rsidRPr="00A8672C">
        <w:rPr>
          <w:rFonts w:ascii="Arial Narrow" w:hAnsi="Arial Narrow"/>
          <w:sz w:val="18"/>
          <w:szCs w:val="18"/>
        </w:rPr>
        <w:t xml:space="preserve">Each time an Order Form is sent, the selected Provider undertakes to take all the necessary measures to send it </w:t>
      </w:r>
      <w:r w:rsidRPr="00A8672C">
        <w:rPr>
          <w:rFonts w:ascii="Arial Narrow" w:hAnsi="Arial Narrow"/>
          <w:b/>
          <w:sz w:val="18"/>
          <w:szCs w:val="18"/>
        </w:rPr>
        <w:t>signed</w:t>
      </w:r>
      <w:r w:rsidRPr="00A8672C">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3A0F5F" w:rsidRPr="00A8672C" w:rsidRDefault="003A0F5F" w:rsidP="00113433">
      <w:pPr>
        <w:jc w:val="both"/>
        <w:rPr>
          <w:rFonts w:ascii="Arial Narrow" w:hAnsi="Arial Narrow"/>
          <w:sz w:val="18"/>
          <w:szCs w:val="18"/>
        </w:rPr>
      </w:pPr>
      <w:r w:rsidRPr="00A8672C">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004387" w:rsidRDefault="003A0F5F" w:rsidP="00113433">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4.1.3 </w:t>
      </w:r>
      <w:r w:rsidR="00004387">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3A0F5F" w:rsidRPr="00A8672C" w:rsidRDefault="003A0F5F" w:rsidP="00113433">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4.1.4 Amounts/Fees indicated in </w:t>
      </w:r>
      <w:r w:rsidR="002111B3" w:rsidRPr="00A8672C">
        <w:rPr>
          <w:rFonts w:ascii="Arial Narrow" w:hAnsi="Arial Narrow" w:cs="Times New Roman"/>
          <w:sz w:val="18"/>
          <w:szCs w:val="18"/>
          <w:lang w:eastAsia="fr-FR"/>
        </w:rPr>
        <w:t xml:space="preserve">this Contract and in </w:t>
      </w:r>
      <w:r w:rsidRPr="00A8672C">
        <w:rPr>
          <w:rFonts w:ascii="Arial Narrow" w:hAnsi="Arial Narrow" w:cs="Times New Roman"/>
          <w:sz w:val="18"/>
          <w:szCs w:val="18"/>
          <w:lang w:eastAsia="fr-FR"/>
        </w:rPr>
        <w:t>each Order are final and not subject to review.</w:t>
      </w:r>
    </w:p>
    <w:p w:rsidR="003A0F5F" w:rsidRPr="0000274E" w:rsidRDefault="00A8672C"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Pr>
          <w:rFonts w:ascii="Arial Narrow" w:hAnsi="Arial Narrow" w:cs="Times New Roman"/>
          <w:color w:val="0070C0"/>
          <w:sz w:val="18"/>
          <w:szCs w:val="18"/>
          <w:lang w:eastAsia="fr-FR"/>
        </w:rPr>
        <w:br w:type="column"/>
      </w:r>
      <w:r w:rsidR="003A0F5F" w:rsidRPr="0000274E">
        <w:rPr>
          <w:rFonts w:ascii="Arial Narrow" w:hAnsi="Arial Narrow" w:cs="Times New Roman"/>
          <w:b/>
          <w:color w:val="365F91" w:themeColor="accent1" w:themeShade="BF"/>
          <w:sz w:val="18"/>
          <w:szCs w:val="18"/>
          <w:lang w:eastAsia="fr-FR"/>
        </w:rPr>
        <w:t>4.2 VAT</w:t>
      </w:r>
    </w:p>
    <w:p w:rsidR="00712D43" w:rsidRPr="00A8672C" w:rsidRDefault="00712D43" w:rsidP="00113433">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rsidR="00712D43" w:rsidRPr="00A8672C" w:rsidRDefault="00712D43" w:rsidP="00113433">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4.2.2 Should the deliverables be taxable in France, the amount invoiced shall be VAT inclusive. </w:t>
      </w:r>
    </w:p>
    <w:p w:rsidR="00712D43" w:rsidRPr="00A8672C" w:rsidRDefault="00712D43" w:rsidP="00113433">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A8672C">
        <w:rPr>
          <w:rFonts w:ascii="Arial Narrow" w:hAnsi="Arial Narrow" w:cs="Times New Roman"/>
          <w:i/>
          <w:sz w:val="18"/>
          <w:szCs w:val="18"/>
          <w:lang w:eastAsia="fr-FR"/>
        </w:rPr>
        <w:t>Intra-Community sale/service to an exempted organisation: Articles 143 and 151 of Council Directive 2006/112/EC</w:t>
      </w:r>
      <w:r w:rsidRPr="00A8672C">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rsidR="00712D43" w:rsidRPr="00A8672C" w:rsidRDefault="00712D43" w:rsidP="00113433">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12D43" w:rsidRPr="00A8672C" w:rsidRDefault="00712D43"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A8672C">
        <w:rPr>
          <w:rFonts w:ascii="Arial Narrow" w:hAnsi="Arial Narrow" w:cs="Times New Roman"/>
          <w:i/>
          <w:sz w:val="18"/>
          <w:szCs w:val="18"/>
          <w:lang w:eastAsia="fr-FR"/>
        </w:rPr>
        <w:t>Intra-community sale/service: French VAT collected by the Provider and paid to the Mini One-Stop shop in [Address/Country]</w:t>
      </w:r>
      <w:r w:rsidRPr="00A8672C">
        <w:rPr>
          <w:rFonts w:ascii="Arial Narrow" w:hAnsi="Arial Narrow" w:cs="Times New Roman"/>
          <w:sz w:val="18"/>
          <w:szCs w:val="18"/>
          <w:lang w:eastAsia="fr-FR"/>
        </w:rPr>
        <w:t>”.</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4.3 Invoicing and payment</w:t>
      </w:r>
    </w:p>
    <w:p w:rsidR="003A0F5F" w:rsidRPr="00A8672C" w:rsidRDefault="003A0F5F" w:rsidP="00113433">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4.3.1 For each Order completed, and upon acceptance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by the Council, the Provider shall submit an invoice or a request for payment in triplicate </w:t>
      </w:r>
      <w:r w:rsidR="00B04C5F">
        <w:rPr>
          <w:rFonts w:ascii="Arial Narrow" w:hAnsi="Arial Narrow" w:cs="Times New Roman"/>
          <w:sz w:val="18"/>
          <w:szCs w:val="18"/>
          <w:lang w:eastAsia="fr-FR"/>
        </w:rPr>
        <w:t xml:space="preserve">and in the currency specified in the Table of fees, </w:t>
      </w:r>
      <w:r w:rsidRPr="00A8672C">
        <w:rPr>
          <w:rFonts w:ascii="Arial Narrow" w:hAnsi="Arial Narrow" w:cs="Times New Roman"/>
          <w:sz w:val="18"/>
          <w:szCs w:val="18"/>
          <w:lang w:eastAsia="fr-FR"/>
        </w:rPr>
        <w:t>in conformity with the applicable legislation.</w:t>
      </w:r>
    </w:p>
    <w:p w:rsidR="003A0F5F" w:rsidRPr="00A8672C" w:rsidRDefault="003A0F5F" w:rsidP="00113433">
      <w:pPr>
        <w:jc w:val="both"/>
        <w:rPr>
          <w:rFonts w:ascii="Arial Narrow" w:hAnsi="Arial Narrow"/>
          <w:sz w:val="18"/>
          <w:szCs w:val="18"/>
        </w:rPr>
      </w:pPr>
      <w:r w:rsidRPr="00A8672C">
        <w:rPr>
          <w:rFonts w:ascii="Arial Narrow" w:hAnsi="Arial Narrow"/>
          <w:sz w:val="18"/>
          <w:szCs w:val="18"/>
        </w:rPr>
        <w:t xml:space="preserve">4.3.2 Before accepting the </w:t>
      </w:r>
      <w:r w:rsidR="004A3080" w:rsidRPr="00A8672C">
        <w:rPr>
          <w:rFonts w:ascii="Arial Narrow" w:hAnsi="Arial Narrow"/>
          <w:sz w:val="18"/>
          <w:szCs w:val="18"/>
        </w:rPr>
        <w:t>Deliverable</w:t>
      </w:r>
      <w:r w:rsidRPr="00A8672C">
        <w:rPr>
          <w:rFonts w:ascii="Arial Narrow" w:hAnsi="Arial Narrow"/>
          <w:sz w:val="18"/>
          <w:szCs w:val="18"/>
        </w:rPr>
        <w:t>(s), the Council reserves the right to ask the Provider to submit any other document or information that may serve the purpose of establishing that the Contract has been duly executed.</w:t>
      </w:r>
    </w:p>
    <w:p w:rsidR="003A0F5F" w:rsidRPr="00A8672C" w:rsidRDefault="003A0F5F" w:rsidP="00113433">
      <w:pPr>
        <w:jc w:val="both"/>
        <w:rPr>
          <w:rFonts w:ascii="Arial Narrow" w:hAnsi="Arial Narrow"/>
          <w:sz w:val="18"/>
          <w:szCs w:val="18"/>
          <w:lang w:val="en-US" w:eastAsia="en-US"/>
        </w:rPr>
      </w:pPr>
      <w:r w:rsidRPr="00A8672C">
        <w:rPr>
          <w:rFonts w:ascii="Arial Narrow" w:hAnsi="Arial Narrow"/>
          <w:sz w:val="18"/>
          <w:szCs w:val="18"/>
        </w:rPr>
        <w:t xml:space="preserve">4.3.3 In the case of event organisation, the Provider shall in any case submit any document that proves that the event took place, including but not limited to </w:t>
      </w:r>
      <w:r w:rsidRPr="00A8672C">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A8672C">
        <w:rPr>
          <w:rFonts w:ascii="Arial Narrow" w:hAnsi="Arial Narrow"/>
          <w:sz w:val="18"/>
          <w:szCs w:val="18"/>
          <w:u w:val="single"/>
          <w:lang w:val="en-US" w:eastAsia="en-US"/>
        </w:rPr>
        <w:t>each</w:t>
      </w:r>
      <w:r w:rsidRPr="00A8672C">
        <w:rPr>
          <w:rFonts w:ascii="Arial Narrow" w:hAnsi="Arial Narrow"/>
          <w:sz w:val="18"/>
          <w:szCs w:val="18"/>
          <w:lang w:val="en-US" w:eastAsia="en-US"/>
        </w:rPr>
        <w:t xml:space="preserve"> participant and the Provider.</w:t>
      </w:r>
    </w:p>
    <w:p w:rsidR="003A0F5F" w:rsidRPr="00A8672C" w:rsidRDefault="003A0F5F" w:rsidP="00113433">
      <w:pPr>
        <w:jc w:val="both"/>
        <w:rPr>
          <w:rFonts w:ascii="Arial Narrow" w:hAnsi="Arial Narrow"/>
          <w:sz w:val="18"/>
          <w:szCs w:val="18"/>
        </w:rPr>
      </w:pPr>
      <w:r w:rsidRPr="00A8672C">
        <w:rPr>
          <w:rFonts w:ascii="Arial Narrow" w:hAnsi="Arial Narrow"/>
          <w:sz w:val="18"/>
          <w:szCs w:val="18"/>
        </w:rPr>
        <w:t xml:space="preserve">4.3.4 The payment for the </w:t>
      </w:r>
      <w:r w:rsidR="004A3080" w:rsidRPr="00A8672C">
        <w:rPr>
          <w:rFonts w:ascii="Arial Narrow" w:hAnsi="Arial Narrow"/>
          <w:sz w:val="18"/>
          <w:szCs w:val="18"/>
        </w:rPr>
        <w:t>Deliverable</w:t>
      </w:r>
      <w:r w:rsidRPr="00A8672C">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A8672C">
        <w:rPr>
          <w:rFonts w:ascii="Arial Narrow" w:hAnsi="Arial Narrow"/>
          <w:sz w:val="18"/>
          <w:szCs w:val="18"/>
        </w:rPr>
        <w:t>Deliverable</w:t>
      </w:r>
      <w:r w:rsidRPr="00A8672C">
        <w:rPr>
          <w:rFonts w:ascii="Arial Narrow" w:hAnsi="Arial Narrow"/>
          <w:sz w:val="18"/>
          <w:szCs w:val="18"/>
        </w:rPr>
        <w:t xml:space="preserve">(s) described in the </w:t>
      </w:r>
      <w:r w:rsidRPr="00A8672C">
        <w:rPr>
          <w:rFonts w:ascii="Arial Narrow" w:eastAsia="Calibri" w:hAnsi="Arial Narrow" w:cs="Times New Roman"/>
          <w:sz w:val="18"/>
          <w:szCs w:val="18"/>
          <w:lang w:eastAsia="en-US"/>
        </w:rPr>
        <w:t xml:space="preserve">Terms of reference </w:t>
      </w:r>
      <w:r w:rsidRPr="00A8672C">
        <w:rPr>
          <w:rFonts w:ascii="Arial Narrow" w:hAnsi="Arial Narrow"/>
          <w:sz w:val="18"/>
          <w:szCs w:val="18"/>
        </w:rPr>
        <w:t>and its/their acceptance by the Council.</w:t>
      </w:r>
    </w:p>
    <w:p w:rsidR="003A0F5F" w:rsidRPr="00A8672C" w:rsidRDefault="003A0F5F" w:rsidP="00113433">
      <w:pPr>
        <w:jc w:val="both"/>
        <w:rPr>
          <w:rFonts w:ascii="Arial Narrow" w:hAnsi="Arial Narrow"/>
          <w:sz w:val="18"/>
          <w:szCs w:val="18"/>
        </w:rPr>
      </w:pPr>
      <w:r w:rsidRPr="00A8672C">
        <w:rPr>
          <w:rFonts w:ascii="Arial Narrow" w:hAnsi="Arial Narrow"/>
          <w:sz w:val="18"/>
          <w:szCs w:val="18"/>
        </w:rPr>
        <w:t xml:space="preserve">4.3.5 </w:t>
      </w:r>
      <w:r w:rsidR="007960C5" w:rsidRPr="00A8672C">
        <w:rPr>
          <w:rFonts w:ascii="Arial Narrow" w:hAnsi="Arial Narrow"/>
          <w:sz w:val="18"/>
          <w:szCs w:val="18"/>
        </w:rPr>
        <w:t>Advance payments are subject to a written agreement between the parties, on an order by order basis, and shoul</w:t>
      </w:r>
      <w:r w:rsidRPr="00A8672C">
        <w:rPr>
          <w:rFonts w:ascii="Arial Narrow" w:hAnsi="Arial Narrow"/>
          <w:sz w:val="18"/>
          <w:szCs w:val="18"/>
        </w:rPr>
        <w:t>d be paid within 60 calendar day</w:t>
      </w:r>
      <w:r w:rsidR="007960C5" w:rsidRPr="00A8672C">
        <w:rPr>
          <w:rFonts w:ascii="Arial Narrow" w:hAnsi="Arial Narrow"/>
          <w:sz w:val="18"/>
          <w:szCs w:val="18"/>
        </w:rPr>
        <w:t>s upon signature of the Order concerned</w:t>
      </w:r>
      <w:r w:rsidRPr="00A8672C">
        <w:rPr>
          <w:rFonts w:ascii="Arial Narrow" w:hAnsi="Arial Narrow"/>
          <w:sz w:val="18"/>
          <w:szCs w:val="18"/>
        </w:rPr>
        <w:t>.</w:t>
      </w:r>
    </w:p>
    <w:p w:rsidR="003A0F5F" w:rsidRPr="0000274E" w:rsidRDefault="003A0F5F" w:rsidP="00113433">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4.4 Other expenses</w:t>
      </w:r>
    </w:p>
    <w:p w:rsidR="003A0F5F" w:rsidRPr="00A8672C" w:rsidRDefault="003A0F5F" w:rsidP="00113433">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color w:val="000000"/>
          <w:sz w:val="18"/>
          <w:szCs w:val="18"/>
        </w:rPr>
        <w:t>4.4.1 In the event of the Provider being required to travel for the purposes of the contract,</w:t>
      </w:r>
      <w:r w:rsidR="007960C5" w:rsidRPr="00A8672C">
        <w:rPr>
          <w:rFonts w:ascii="Arial Narrow" w:hAnsi="Arial Narrow" w:cs="Times New Roman"/>
          <w:color w:val="000000"/>
          <w:sz w:val="18"/>
          <w:szCs w:val="18"/>
        </w:rPr>
        <w:t xml:space="preserve"> and provided the Terms of reference do not stipulate that the fees already include travel and subsistence expenses,</w:t>
      </w:r>
      <w:r w:rsidRPr="00A8672C">
        <w:rPr>
          <w:rFonts w:ascii="Arial Narrow" w:hAnsi="Arial Narrow" w:cs="Times New Roman"/>
          <w:color w:val="000000"/>
          <w:sz w:val="18"/>
          <w:szCs w:val="18"/>
        </w:rPr>
        <w:t xml:space="preserve"> the Council undertakes, </w:t>
      </w:r>
      <w:r w:rsidR="007960C5" w:rsidRPr="00A8672C">
        <w:rPr>
          <w:rFonts w:ascii="Arial Narrow" w:hAnsi="Arial Narrow" w:cs="Times New Roman"/>
          <w:color w:val="000000"/>
          <w:sz w:val="18"/>
          <w:szCs w:val="18"/>
        </w:rPr>
        <w:t>subject to its prior agreement,</w:t>
      </w:r>
      <w:r w:rsidRPr="00A8672C">
        <w:rPr>
          <w:rFonts w:ascii="Arial Narrow" w:hAnsi="Arial Narrow" w:cs="Times New Roman"/>
          <w:color w:val="000000"/>
          <w:sz w:val="18"/>
          <w:szCs w:val="18"/>
        </w:rPr>
        <w:t xml:space="preserve"> to reimburse travel and subsistence allowances in compliance with the Council’s applicable Rules. </w:t>
      </w:r>
    </w:p>
    <w:p w:rsidR="003A0F5F" w:rsidRPr="00A8672C" w:rsidRDefault="003A0F5F" w:rsidP="00113433">
      <w:pPr>
        <w:jc w:val="both"/>
        <w:rPr>
          <w:rFonts w:ascii="Arial Narrow" w:hAnsi="Arial Narrow" w:cs="Times New Roman"/>
          <w:color w:val="000000"/>
          <w:sz w:val="18"/>
          <w:szCs w:val="18"/>
        </w:rPr>
      </w:pPr>
      <w:r w:rsidRPr="00A8672C">
        <w:rPr>
          <w:rFonts w:ascii="Arial Narrow" w:hAnsi="Arial Narrow" w:cs="Times New Roman"/>
          <w:color w:val="000000"/>
          <w:sz w:val="18"/>
          <w:szCs w:val="18"/>
        </w:rPr>
        <w:t xml:space="preserve">4.4.2 Travel expenses </w:t>
      </w:r>
      <w:r w:rsidR="007960C5" w:rsidRPr="00A8672C">
        <w:rPr>
          <w:rFonts w:ascii="Arial Narrow" w:hAnsi="Arial Narrow" w:cs="Times New Roman"/>
          <w:color w:val="000000"/>
          <w:sz w:val="18"/>
          <w:szCs w:val="18"/>
        </w:rPr>
        <w:t xml:space="preserve">referred to under 4.4.1 </w:t>
      </w:r>
      <w:r w:rsidRPr="00A8672C">
        <w:rPr>
          <w:rFonts w:ascii="Arial Narrow" w:hAnsi="Arial Narrow" w:cs="Times New Roman"/>
          <w:color w:val="000000"/>
          <w:sz w:val="18"/>
          <w:szCs w:val="18"/>
        </w:rPr>
        <w:t xml:space="preserve">will be reimbursed on the basis of the rail fare (first class) or air fare (tourist class) upon presentation of </w:t>
      </w:r>
      <w:r w:rsidR="00611175" w:rsidRPr="00A8672C">
        <w:rPr>
          <w:rFonts w:ascii="Arial Narrow" w:hAnsi="Arial Narrow" w:cs="Times New Roman"/>
          <w:color w:val="000000"/>
          <w:sz w:val="18"/>
          <w:szCs w:val="18"/>
        </w:rPr>
        <w:t>an invoice on the letterhead of</w:t>
      </w:r>
      <w:r w:rsidRPr="00A8672C">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rsidR="003A0F5F" w:rsidRPr="0000274E" w:rsidRDefault="00A8672C"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2" w:name="_Toc179868652"/>
      <w:r>
        <w:rPr>
          <w:rFonts w:ascii="Arial Narrow" w:hAnsi="Arial Narrow" w:cs="Times New Roman"/>
          <w:smallCaps/>
          <w:color w:val="0070C0"/>
          <w:sz w:val="18"/>
          <w:szCs w:val="18"/>
          <w:lang w:eastAsia="fr-FR"/>
        </w:rPr>
        <w:br w:type="column"/>
      </w:r>
      <w:r w:rsidR="003A0F5F" w:rsidRPr="0000274E">
        <w:rPr>
          <w:rFonts w:ascii="Arial Narrow" w:hAnsi="Arial Narrow" w:cs="Times New Roman"/>
          <w:b/>
          <w:smallCaps/>
          <w:color w:val="365F91" w:themeColor="accent1" w:themeShade="BF"/>
          <w:sz w:val="18"/>
          <w:szCs w:val="18"/>
          <w:lang w:eastAsia="fr-FR"/>
        </w:rPr>
        <w:t>Article 5 - Breach of contract</w:t>
      </w:r>
      <w:bookmarkEnd w:id="2"/>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A8672C">
        <w:rPr>
          <w:rFonts w:ascii="Arial Narrow" w:hAnsi="Arial Narrow" w:cs="Times New Roman"/>
          <w:sz w:val="18"/>
          <w:szCs w:val="18"/>
          <w:lang w:eastAsia="fr-FR"/>
        </w:rPr>
        <w:t>Deliverable</w:t>
      </w:r>
      <w:r w:rsidR="00611175"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5.2 </w:t>
      </w:r>
      <w:r w:rsidR="00371F0B" w:rsidRPr="00A8672C">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A8672C">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5.3</w:t>
      </w:r>
      <w:r w:rsidRPr="00A8672C">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3" w:name="_Toc179868653"/>
      <w:bookmarkStart w:id="4" w:name="_Toc179868654"/>
      <w:r w:rsidRPr="0000274E">
        <w:rPr>
          <w:rFonts w:ascii="Arial Narrow" w:hAnsi="Arial Narrow" w:cs="Times New Roman"/>
          <w:b/>
          <w:smallCaps/>
          <w:color w:val="365F91" w:themeColor="accent1" w:themeShade="BF"/>
          <w:sz w:val="18"/>
          <w:szCs w:val="18"/>
          <w:lang w:eastAsia="fr-FR"/>
        </w:rPr>
        <w:t>Article 6 - Modifications</w:t>
      </w:r>
      <w:bookmarkEnd w:id="3"/>
      <w:r w:rsidRPr="0000274E">
        <w:rPr>
          <w:rFonts w:ascii="Arial Narrow" w:hAnsi="Arial Narrow" w:cs="Times New Roman"/>
          <w:b/>
          <w:smallCaps/>
          <w:color w:val="365F91" w:themeColor="accent1" w:themeShade="BF"/>
          <w:sz w:val="18"/>
          <w:szCs w:val="18"/>
          <w:lang w:eastAsia="fr-FR"/>
        </w:rPr>
        <w:t xml:space="preserve"> </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6.1 The provisions of this contract cannot be modified without the written agreement of both parties.</w:t>
      </w:r>
      <w:r w:rsidR="00611175" w:rsidRPr="00A8672C">
        <w:rPr>
          <w:rFonts w:ascii="Arial Narrow" w:hAnsi="Arial Narrow" w:cs="Times New Roman"/>
          <w:sz w:val="18"/>
          <w:szCs w:val="18"/>
          <w:lang w:eastAsia="fr-FR"/>
        </w:rPr>
        <w:t xml:space="preserve"> This agreement may take the form of an exchange of emails provided it is done using the contact details specified in Article 8.</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6.2 </w:t>
      </w:r>
      <w:r w:rsidRPr="00A8672C">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6.4 The Provider may not subcontract all or part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without the written authorisation of the Council.</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7 - Case of force majeure</w:t>
      </w:r>
      <w:bookmarkEnd w:id="4"/>
      <w:r w:rsidRPr="0000274E">
        <w:rPr>
          <w:rFonts w:ascii="Arial Narrow" w:hAnsi="Arial Narrow" w:cs="Times New Roman"/>
          <w:b/>
          <w:smallCaps/>
          <w:color w:val="365F91" w:themeColor="accent1" w:themeShade="BF"/>
          <w:sz w:val="18"/>
          <w:szCs w:val="18"/>
          <w:lang w:eastAsia="fr-FR"/>
        </w:rPr>
        <w:t xml:space="preserve"> </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5" w:name="_Toc179868655"/>
      <w:r w:rsidRPr="0000274E">
        <w:rPr>
          <w:rFonts w:ascii="Arial Narrow" w:hAnsi="Arial Narrow" w:cs="Times New Roman"/>
          <w:b/>
          <w:smallCaps/>
          <w:color w:val="365F91" w:themeColor="accent1" w:themeShade="BF"/>
          <w:sz w:val="18"/>
          <w:szCs w:val="18"/>
          <w:lang w:eastAsia="fr-FR"/>
        </w:rPr>
        <w:t>Article 8 - Communication between the parties</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8.1The Contact point within the Council of Europe is indicated on the cover page of the Act of Engagement (See page 1 above).</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8.2 The Provider can be reached through the means indicated in the Act of Engagement (see page 1 above).</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8.3</w:t>
      </w:r>
      <w:r w:rsidRPr="00A8672C">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8.5</w:t>
      </w:r>
      <w:r w:rsidRPr="00A8672C">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8.6</w:t>
      </w:r>
      <w:r w:rsidRPr="00A8672C">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9 –Acceptance</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The provision of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10 – Changes in the Provider’s situation or standing</w:t>
      </w:r>
    </w:p>
    <w:p w:rsidR="003A0F5F" w:rsidRPr="00A8672C" w:rsidRDefault="003A0F5F" w:rsidP="00113433">
      <w:pPr>
        <w:tabs>
          <w:tab w:val="left" w:pos="284"/>
        </w:tabs>
        <w:jc w:val="both"/>
        <w:rPr>
          <w:rFonts w:ascii="Arial Narrow" w:hAnsi="Arial Narrow"/>
          <w:color w:val="000000"/>
          <w:sz w:val="18"/>
          <w:szCs w:val="18"/>
        </w:rPr>
      </w:pPr>
      <w:r w:rsidRPr="00A8672C">
        <w:rPr>
          <w:rFonts w:ascii="Arial Narrow" w:hAnsi="Arial Narrow"/>
          <w:sz w:val="18"/>
          <w:szCs w:val="18"/>
        </w:rPr>
        <w:t>10.1</w:t>
      </w:r>
      <w:r w:rsidRPr="00A8672C">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311C90" w:rsidRDefault="00311C90" w:rsidP="00113433">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rsidR="00311C90" w:rsidRDefault="00311C90" w:rsidP="00113433">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rsidR="00311C90" w:rsidRDefault="00311C90" w:rsidP="00113433">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rsidR="00311C90" w:rsidRDefault="00311C90" w:rsidP="00113433">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311C90" w:rsidRDefault="00311C90" w:rsidP="00113433">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311C90" w:rsidRDefault="00311C90" w:rsidP="00113433">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rsidR="00311C90" w:rsidRDefault="00311C90" w:rsidP="00113433">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rsidR="00311C90" w:rsidRDefault="00311C90" w:rsidP="00113433">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11 - Disputes</w:t>
      </w:r>
      <w:bookmarkEnd w:id="5"/>
      <w:r w:rsidRPr="0000274E">
        <w:rPr>
          <w:rFonts w:ascii="Arial Narrow" w:hAnsi="Arial Narrow" w:cs="Times New Roman"/>
          <w:b/>
          <w:smallCaps/>
          <w:color w:val="365F91" w:themeColor="accent1" w:themeShade="BF"/>
          <w:sz w:val="18"/>
          <w:szCs w:val="18"/>
          <w:lang w:eastAsia="fr-FR"/>
        </w:rPr>
        <w:t xml:space="preserve"> </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11.1 Any dispute regarding this Contract shall - failing a friendly settlement between the Parties - be submitted to arbitration.</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11.6 The arbitral decision shall be binding upon the parties and there shall be no appeal from it. </w:t>
      </w:r>
    </w:p>
    <w:p w:rsidR="003A0F5F" w:rsidRPr="0000274E" w:rsidRDefault="003A0F5F" w:rsidP="0011343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6" w:name="_Toc179868656"/>
      <w:r w:rsidRPr="0000274E">
        <w:rPr>
          <w:rFonts w:ascii="Arial Narrow" w:hAnsi="Arial Narrow" w:cs="Times New Roman"/>
          <w:b/>
          <w:smallCaps/>
          <w:color w:val="365F91" w:themeColor="accent1" w:themeShade="BF"/>
          <w:sz w:val="18"/>
          <w:szCs w:val="18"/>
          <w:lang w:eastAsia="fr-FR"/>
        </w:rPr>
        <w:t>Article 12 - Addresses and bank details of the parties</w:t>
      </w:r>
      <w:bookmarkEnd w:id="6"/>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bank details of the Provider are indicated in the Act of Engagement. The bank details of the Council of Europe are the following:</w:t>
      </w:r>
    </w:p>
    <w:p w:rsidR="003A0F5F" w:rsidRPr="00A8672C" w:rsidRDefault="003A0F5F" w:rsidP="0011343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Bank address: </w:t>
      </w:r>
      <w:r w:rsidRPr="00A8672C">
        <w:rPr>
          <w:rFonts w:ascii="Arial Narrow" w:hAnsi="Arial Narrow"/>
          <w:color w:val="808080"/>
          <w:sz w:val="18"/>
          <w:szCs w:val="18"/>
        </w:rPr>
        <w:t>F-67075 Strasbourg Cedex, France</w:t>
      </w:r>
    </w:p>
    <w:p w:rsidR="003A0F5F" w:rsidRPr="00A8672C" w:rsidRDefault="003A0F5F" w:rsidP="00113433">
      <w:pPr>
        <w:tabs>
          <w:tab w:val="left" w:pos="284"/>
        </w:tabs>
        <w:autoSpaceDE w:val="0"/>
        <w:autoSpaceDN w:val="0"/>
        <w:jc w:val="both"/>
        <w:rPr>
          <w:rFonts w:ascii="Arial Narrow" w:hAnsi="Arial Narrow" w:cs="Times New Roman"/>
          <w:sz w:val="18"/>
          <w:szCs w:val="18"/>
          <w:highlight w:val="yellow"/>
          <w:lang w:val="fr-FR" w:eastAsia="fr-FR"/>
        </w:rPr>
      </w:pPr>
      <w:r w:rsidRPr="00A8672C">
        <w:rPr>
          <w:rFonts w:ascii="Arial Narrow" w:hAnsi="Arial Narrow" w:cs="Times New Roman"/>
          <w:sz w:val="18"/>
          <w:szCs w:val="18"/>
          <w:lang w:val="fr-FR" w:eastAsia="fr-FR"/>
        </w:rPr>
        <w:t xml:space="preserve">Bank name:  </w:t>
      </w:r>
      <w:r w:rsidRPr="00A8672C">
        <w:rPr>
          <w:rFonts w:ascii="Arial Narrow" w:hAnsi="Arial Narrow"/>
          <w:color w:val="808080"/>
          <w:sz w:val="18"/>
          <w:szCs w:val="18"/>
          <w:lang w:val="fr-FR"/>
        </w:rPr>
        <w:t>Société Générale Strasbourg</w:t>
      </w:r>
    </w:p>
    <w:p w:rsidR="003A0F5F" w:rsidRPr="00A8672C" w:rsidRDefault="003A0F5F" w:rsidP="00113433">
      <w:pPr>
        <w:tabs>
          <w:tab w:val="left" w:pos="284"/>
        </w:tabs>
        <w:autoSpaceDE w:val="0"/>
        <w:autoSpaceDN w:val="0"/>
        <w:jc w:val="both"/>
        <w:rPr>
          <w:rFonts w:ascii="Arial Narrow" w:hAnsi="Arial Narrow" w:cs="Times New Roman"/>
          <w:sz w:val="18"/>
          <w:szCs w:val="18"/>
          <w:highlight w:val="yellow"/>
          <w:lang w:val="de-DE" w:eastAsia="fr-FR"/>
        </w:rPr>
      </w:pPr>
      <w:r w:rsidRPr="00A8672C">
        <w:rPr>
          <w:rFonts w:ascii="Arial Narrow" w:hAnsi="Arial Narrow" w:cs="Times New Roman"/>
          <w:sz w:val="18"/>
          <w:szCs w:val="18"/>
          <w:lang w:val="de-DE" w:eastAsia="fr-FR"/>
        </w:rPr>
        <w:t xml:space="preserve">Code IBAN: </w:t>
      </w:r>
      <w:r w:rsidRPr="00A8672C">
        <w:rPr>
          <w:rFonts w:ascii="Arial Narrow" w:hAnsi="Arial Narrow"/>
          <w:color w:val="000000"/>
          <w:sz w:val="18"/>
          <w:szCs w:val="18"/>
          <w:lang w:val="fr-FR"/>
        </w:rPr>
        <w:t xml:space="preserve"> </w:t>
      </w:r>
      <w:r w:rsidRPr="00A8672C">
        <w:rPr>
          <w:rFonts w:ascii="Arial Narrow" w:hAnsi="Arial Narrow"/>
          <w:color w:val="808080"/>
          <w:sz w:val="18"/>
          <w:szCs w:val="18"/>
          <w:lang w:val="fr-FR"/>
        </w:rPr>
        <w:t>FR76 30003 02360 001500 1718672</w:t>
      </w:r>
    </w:p>
    <w:p w:rsidR="003A0F5F" w:rsidRPr="00A8672C" w:rsidRDefault="003A0F5F" w:rsidP="00113433">
      <w:pPr>
        <w:tabs>
          <w:tab w:val="left" w:pos="284"/>
        </w:tabs>
        <w:autoSpaceDE w:val="0"/>
        <w:autoSpaceDN w:val="0"/>
        <w:jc w:val="both"/>
        <w:rPr>
          <w:rFonts w:ascii="Arial Narrow" w:hAnsi="Arial Narrow" w:cs="Times New Roman"/>
          <w:sz w:val="18"/>
          <w:szCs w:val="18"/>
          <w:lang w:val="de-DE" w:eastAsia="fr-FR"/>
        </w:rPr>
      </w:pPr>
      <w:r w:rsidRPr="00A8672C">
        <w:rPr>
          <w:rFonts w:ascii="Arial Narrow" w:hAnsi="Arial Narrow" w:cs="Times New Roman"/>
          <w:sz w:val="18"/>
          <w:szCs w:val="18"/>
          <w:lang w:val="de-DE" w:eastAsia="fr-FR"/>
        </w:rPr>
        <w:t xml:space="preserve">SWIFT Code: </w:t>
      </w:r>
      <w:r w:rsidRPr="00A8672C">
        <w:rPr>
          <w:rFonts w:ascii="Arial Narrow" w:hAnsi="Arial Narrow"/>
          <w:color w:val="000000"/>
          <w:sz w:val="18"/>
          <w:szCs w:val="18"/>
          <w:lang w:val="en-US"/>
        </w:rPr>
        <w:t xml:space="preserve"> </w:t>
      </w:r>
      <w:r w:rsidRPr="00A8672C">
        <w:rPr>
          <w:rFonts w:ascii="Arial Narrow" w:hAnsi="Arial Narrow"/>
          <w:color w:val="808080"/>
          <w:sz w:val="18"/>
          <w:szCs w:val="18"/>
          <w:lang w:val="en-US"/>
        </w:rPr>
        <w:t>SOGEFRPP</w:t>
      </w:r>
    </w:p>
    <w:p w:rsidR="0072200B" w:rsidRPr="0048127D" w:rsidRDefault="0072200B" w:rsidP="00113433">
      <w:pPr>
        <w:tabs>
          <w:tab w:val="left" w:pos="284"/>
        </w:tabs>
        <w:autoSpaceDE w:val="0"/>
        <w:autoSpaceDN w:val="0"/>
        <w:jc w:val="both"/>
        <w:rPr>
          <w:rFonts w:ascii="Arial Narrow" w:hAnsi="Arial Narrow" w:cs="Times New Roman"/>
          <w:sz w:val="19"/>
          <w:szCs w:val="19"/>
          <w:lang w:val="de-DE" w:eastAsia="fr-FR"/>
        </w:rPr>
      </w:pPr>
    </w:p>
    <w:p w:rsidR="0072200B" w:rsidRDefault="0072200B" w:rsidP="00113433">
      <w:pPr>
        <w:pBdr>
          <w:bottom w:val="single" w:sz="2" w:space="1" w:color="808080"/>
        </w:pBdr>
        <w:tabs>
          <w:tab w:val="left" w:pos="284"/>
        </w:tabs>
        <w:spacing w:after="120"/>
        <w:rPr>
          <w:rFonts w:ascii="Arial Narrow" w:hAnsi="Arial Narrow"/>
          <w:b/>
          <w:lang w:eastAsia="en-US"/>
        </w:rPr>
        <w:sectPr w:rsidR="0072200B" w:rsidSect="00A8672C">
          <w:type w:val="continuous"/>
          <w:pgSz w:w="11907" w:h="16840" w:code="9"/>
          <w:pgMar w:top="709" w:right="850" w:bottom="567" w:left="567" w:header="284" w:footer="284" w:gutter="0"/>
          <w:cols w:num="2" w:space="142"/>
          <w:docGrid w:linePitch="360"/>
        </w:sectPr>
      </w:pPr>
    </w:p>
    <w:p w:rsidR="00A77DE0" w:rsidRPr="0072200B" w:rsidRDefault="00A77DE0" w:rsidP="00113433">
      <w:pPr>
        <w:tabs>
          <w:tab w:val="left" w:pos="284"/>
        </w:tabs>
        <w:autoSpaceDE w:val="0"/>
        <w:autoSpaceDN w:val="0"/>
        <w:jc w:val="center"/>
        <w:rPr>
          <w:rFonts w:ascii="Arial Narrow" w:hAnsi="Arial Narrow" w:cs="Times New Roman"/>
          <w:b/>
          <w:bCs/>
          <w:sz w:val="20"/>
          <w:szCs w:val="20"/>
          <w:lang w:eastAsia="fr-FR"/>
        </w:rPr>
      </w:pPr>
    </w:p>
    <w:sectPr w:rsidR="00A77DE0" w:rsidRPr="0072200B"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EC" w:rsidRDefault="00685AEC" w:rsidP="00D50F13">
      <w:r>
        <w:separator/>
      </w:r>
    </w:p>
  </w:endnote>
  <w:endnote w:type="continuationSeparator" w:id="0">
    <w:p w:rsidR="00685AEC" w:rsidRDefault="00685AE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rsidR="00E320C9" w:rsidRPr="00AE2D2B" w:rsidRDefault="00E320C9" w:rsidP="004965C8">
          <w:pPr>
            <w:rPr>
              <w:rFonts w:ascii="Arial Narrow" w:hAnsi="Arial Narrow"/>
              <w:caps/>
              <w:color w:val="000000"/>
              <w:sz w:val="18"/>
              <w:szCs w:val="18"/>
              <w:highlight w:val="cyan"/>
            </w:rPr>
          </w:pPr>
        </w:p>
      </w:tc>
    </w:tr>
  </w:tbl>
  <w:p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C5" w:rsidRPr="00FC72C5" w:rsidRDefault="00FC72C5">
    <w:pPr>
      <w:pStyle w:val="Footer"/>
      <w:jc w:val="right"/>
      <w:rPr>
        <w:sz w:val="20"/>
        <w:szCs w:val="20"/>
      </w:rPr>
    </w:pPr>
  </w:p>
  <w:p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EC" w:rsidRDefault="00685AEC" w:rsidP="00D50F13">
      <w:r>
        <w:separator/>
      </w:r>
    </w:p>
  </w:footnote>
  <w:footnote w:type="continuationSeparator" w:id="0">
    <w:p w:rsidR="00685AEC" w:rsidRDefault="00685AEC" w:rsidP="00D50F13">
      <w:r>
        <w:continuationSeparator/>
      </w:r>
    </w:p>
  </w:footnote>
  <w:footnote w:id="1">
    <w:p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304158">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304158">
          <w:rPr>
            <w:rFonts w:ascii="Arial Narrow" w:hAnsi="Arial Narrow"/>
            <w:bCs/>
            <w:noProof/>
          </w:rPr>
          <w:t>7</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E" w:rsidRDefault="004F2CFB">
    <w:pPr>
      <w:pStyle w:val="Header"/>
    </w:pPr>
    <w:r>
      <w:rPr>
        <w:noProof/>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99E6641"/>
    <w:multiLevelType w:val="hybridMultilevel"/>
    <w:tmpl w:val="68AACF6C"/>
    <w:lvl w:ilvl="0" w:tplc="FB826306">
      <w:start w:val="29"/>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3265"/>
    <w:rsid w:val="000478B8"/>
    <w:rsid w:val="00072FB8"/>
    <w:rsid w:val="00075E56"/>
    <w:rsid w:val="0008106F"/>
    <w:rsid w:val="000837E6"/>
    <w:rsid w:val="000841B9"/>
    <w:rsid w:val="00084509"/>
    <w:rsid w:val="000852FE"/>
    <w:rsid w:val="00093155"/>
    <w:rsid w:val="000966F4"/>
    <w:rsid w:val="000A0D8A"/>
    <w:rsid w:val="000A0E9E"/>
    <w:rsid w:val="000A19C2"/>
    <w:rsid w:val="000A3D8E"/>
    <w:rsid w:val="000B26A2"/>
    <w:rsid w:val="000B4274"/>
    <w:rsid w:val="000C201A"/>
    <w:rsid w:val="000C2A8A"/>
    <w:rsid w:val="000C4D6D"/>
    <w:rsid w:val="000D3674"/>
    <w:rsid w:val="000E0285"/>
    <w:rsid w:val="000E0D66"/>
    <w:rsid w:val="000E2440"/>
    <w:rsid w:val="000E3E9A"/>
    <w:rsid w:val="000E59DC"/>
    <w:rsid w:val="000E5DF5"/>
    <w:rsid w:val="000E7E79"/>
    <w:rsid w:val="000F1520"/>
    <w:rsid w:val="000F18A2"/>
    <w:rsid w:val="000F3067"/>
    <w:rsid w:val="000F3CB2"/>
    <w:rsid w:val="000F448F"/>
    <w:rsid w:val="000F5364"/>
    <w:rsid w:val="000F5561"/>
    <w:rsid w:val="00113108"/>
    <w:rsid w:val="00113433"/>
    <w:rsid w:val="0011556A"/>
    <w:rsid w:val="00126183"/>
    <w:rsid w:val="0012667B"/>
    <w:rsid w:val="00127842"/>
    <w:rsid w:val="00127AB4"/>
    <w:rsid w:val="00130FBA"/>
    <w:rsid w:val="00135199"/>
    <w:rsid w:val="001352CF"/>
    <w:rsid w:val="001359BE"/>
    <w:rsid w:val="0014098C"/>
    <w:rsid w:val="00150C0F"/>
    <w:rsid w:val="00160002"/>
    <w:rsid w:val="0016172B"/>
    <w:rsid w:val="00162598"/>
    <w:rsid w:val="00183E4D"/>
    <w:rsid w:val="001873E4"/>
    <w:rsid w:val="0019283C"/>
    <w:rsid w:val="001938BE"/>
    <w:rsid w:val="001A207E"/>
    <w:rsid w:val="001A28AE"/>
    <w:rsid w:val="001A5371"/>
    <w:rsid w:val="001B0127"/>
    <w:rsid w:val="001B138A"/>
    <w:rsid w:val="001B3EAB"/>
    <w:rsid w:val="001B7FF3"/>
    <w:rsid w:val="001C0B5F"/>
    <w:rsid w:val="001C4BA2"/>
    <w:rsid w:val="001C6878"/>
    <w:rsid w:val="001D40AD"/>
    <w:rsid w:val="001D5926"/>
    <w:rsid w:val="001E5424"/>
    <w:rsid w:val="001F5A87"/>
    <w:rsid w:val="002019A5"/>
    <w:rsid w:val="002069F3"/>
    <w:rsid w:val="002111B3"/>
    <w:rsid w:val="002130D8"/>
    <w:rsid w:val="002133FA"/>
    <w:rsid w:val="00213A16"/>
    <w:rsid w:val="00223AFA"/>
    <w:rsid w:val="00225B0D"/>
    <w:rsid w:val="002336A0"/>
    <w:rsid w:val="00251355"/>
    <w:rsid w:val="002818A7"/>
    <w:rsid w:val="00290EAC"/>
    <w:rsid w:val="00293CBB"/>
    <w:rsid w:val="00294798"/>
    <w:rsid w:val="00294937"/>
    <w:rsid w:val="00296C7D"/>
    <w:rsid w:val="002A2C42"/>
    <w:rsid w:val="002A56A1"/>
    <w:rsid w:val="002B0861"/>
    <w:rsid w:val="002B4786"/>
    <w:rsid w:val="002C3BAC"/>
    <w:rsid w:val="002C6F98"/>
    <w:rsid w:val="002D2595"/>
    <w:rsid w:val="002D5425"/>
    <w:rsid w:val="002D5DC0"/>
    <w:rsid w:val="002E5606"/>
    <w:rsid w:val="00300098"/>
    <w:rsid w:val="00304158"/>
    <w:rsid w:val="00311C90"/>
    <w:rsid w:val="00320711"/>
    <w:rsid w:val="003215FC"/>
    <w:rsid w:val="00330173"/>
    <w:rsid w:val="00332AF4"/>
    <w:rsid w:val="003347E8"/>
    <w:rsid w:val="0034681E"/>
    <w:rsid w:val="00350F4E"/>
    <w:rsid w:val="0035108E"/>
    <w:rsid w:val="00361219"/>
    <w:rsid w:val="003705A6"/>
    <w:rsid w:val="003712F2"/>
    <w:rsid w:val="00371509"/>
    <w:rsid w:val="00371F0B"/>
    <w:rsid w:val="003836AF"/>
    <w:rsid w:val="003840F5"/>
    <w:rsid w:val="00386026"/>
    <w:rsid w:val="0039258A"/>
    <w:rsid w:val="0039321B"/>
    <w:rsid w:val="00393451"/>
    <w:rsid w:val="00394B2C"/>
    <w:rsid w:val="00395336"/>
    <w:rsid w:val="00396E9F"/>
    <w:rsid w:val="003A0F5F"/>
    <w:rsid w:val="003B0E78"/>
    <w:rsid w:val="003B1C2E"/>
    <w:rsid w:val="003B2E7E"/>
    <w:rsid w:val="003C1D13"/>
    <w:rsid w:val="003D0576"/>
    <w:rsid w:val="003E2D84"/>
    <w:rsid w:val="003E693C"/>
    <w:rsid w:val="003E6D30"/>
    <w:rsid w:val="003F2595"/>
    <w:rsid w:val="003F5956"/>
    <w:rsid w:val="003F7D5B"/>
    <w:rsid w:val="00402529"/>
    <w:rsid w:val="004121E2"/>
    <w:rsid w:val="00415503"/>
    <w:rsid w:val="00416837"/>
    <w:rsid w:val="00420E9A"/>
    <w:rsid w:val="00422D80"/>
    <w:rsid w:val="0043193B"/>
    <w:rsid w:val="00432F42"/>
    <w:rsid w:val="00437926"/>
    <w:rsid w:val="00441D52"/>
    <w:rsid w:val="004470B4"/>
    <w:rsid w:val="0045266B"/>
    <w:rsid w:val="00456099"/>
    <w:rsid w:val="00456407"/>
    <w:rsid w:val="0046282E"/>
    <w:rsid w:val="0046469D"/>
    <w:rsid w:val="00471ED9"/>
    <w:rsid w:val="0048127D"/>
    <w:rsid w:val="004866AC"/>
    <w:rsid w:val="004874F6"/>
    <w:rsid w:val="00487967"/>
    <w:rsid w:val="00487FFD"/>
    <w:rsid w:val="00490018"/>
    <w:rsid w:val="00492214"/>
    <w:rsid w:val="00494C86"/>
    <w:rsid w:val="00495856"/>
    <w:rsid w:val="00497AEE"/>
    <w:rsid w:val="004A3080"/>
    <w:rsid w:val="004A3CBA"/>
    <w:rsid w:val="004B0F2D"/>
    <w:rsid w:val="004B2022"/>
    <w:rsid w:val="004B3F9D"/>
    <w:rsid w:val="004B4433"/>
    <w:rsid w:val="004C3551"/>
    <w:rsid w:val="004C6F59"/>
    <w:rsid w:val="004D084E"/>
    <w:rsid w:val="004D7DCD"/>
    <w:rsid w:val="004E1F03"/>
    <w:rsid w:val="004E67E1"/>
    <w:rsid w:val="004E796F"/>
    <w:rsid w:val="004E7A45"/>
    <w:rsid w:val="004E7D01"/>
    <w:rsid w:val="004F2CFB"/>
    <w:rsid w:val="004F71A4"/>
    <w:rsid w:val="00505318"/>
    <w:rsid w:val="00505427"/>
    <w:rsid w:val="00523268"/>
    <w:rsid w:val="00527592"/>
    <w:rsid w:val="0053377B"/>
    <w:rsid w:val="00542FEE"/>
    <w:rsid w:val="00550849"/>
    <w:rsid w:val="00566A81"/>
    <w:rsid w:val="00567F3E"/>
    <w:rsid w:val="00574C22"/>
    <w:rsid w:val="005845C2"/>
    <w:rsid w:val="005A6974"/>
    <w:rsid w:val="005B0752"/>
    <w:rsid w:val="005C5D6E"/>
    <w:rsid w:val="005E2710"/>
    <w:rsid w:val="005E5346"/>
    <w:rsid w:val="005E5511"/>
    <w:rsid w:val="005F65E7"/>
    <w:rsid w:val="005F7249"/>
    <w:rsid w:val="00602C82"/>
    <w:rsid w:val="00611175"/>
    <w:rsid w:val="00613313"/>
    <w:rsid w:val="006218CF"/>
    <w:rsid w:val="006232B4"/>
    <w:rsid w:val="00630B61"/>
    <w:rsid w:val="00636AD5"/>
    <w:rsid w:val="0064234B"/>
    <w:rsid w:val="006426F7"/>
    <w:rsid w:val="00642825"/>
    <w:rsid w:val="00647C28"/>
    <w:rsid w:val="00653BB6"/>
    <w:rsid w:val="006558F9"/>
    <w:rsid w:val="00657AF2"/>
    <w:rsid w:val="00660256"/>
    <w:rsid w:val="00662182"/>
    <w:rsid w:val="00662FF0"/>
    <w:rsid w:val="006717A7"/>
    <w:rsid w:val="0067529C"/>
    <w:rsid w:val="006770D9"/>
    <w:rsid w:val="006771B6"/>
    <w:rsid w:val="00680325"/>
    <w:rsid w:val="00685AEC"/>
    <w:rsid w:val="00687D63"/>
    <w:rsid w:val="006912CB"/>
    <w:rsid w:val="0069218A"/>
    <w:rsid w:val="00695040"/>
    <w:rsid w:val="006A1B59"/>
    <w:rsid w:val="006A51F8"/>
    <w:rsid w:val="006A750B"/>
    <w:rsid w:val="006A7F07"/>
    <w:rsid w:val="006B1CBA"/>
    <w:rsid w:val="006B2D7D"/>
    <w:rsid w:val="006B5CAE"/>
    <w:rsid w:val="006B71A1"/>
    <w:rsid w:val="006C6B71"/>
    <w:rsid w:val="006C7D58"/>
    <w:rsid w:val="006D00AF"/>
    <w:rsid w:val="006D2FF0"/>
    <w:rsid w:val="006D34F0"/>
    <w:rsid w:val="006D3613"/>
    <w:rsid w:val="006D78F7"/>
    <w:rsid w:val="006E09FC"/>
    <w:rsid w:val="006F040B"/>
    <w:rsid w:val="00711683"/>
    <w:rsid w:val="00712D43"/>
    <w:rsid w:val="00714D53"/>
    <w:rsid w:val="00717259"/>
    <w:rsid w:val="0072200B"/>
    <w:rsid w:val="00732C97"/>
    <w:rsid w:val="007332D8"/>
    <w:rsid w:val="007416B7"/>
    <w:rsid w:val="00743F00"/>
    <w:rsid w:val="00745E0B"/>
    <w:rsid w:val="007474D6"/>
    <w:rsid w:val="00747ADB"/>
    <w:rsid w:val="00751959"/>
    <w:rsid w:val="007556CC"/>
    <w:rsid w:val="00762290"/>
    <w:rsid w:val="00762726"/>
    <w:rsid w:val="00763316"/>
    <w:rsid w:val="00764810"/>
    <w:rsid w:val="00766341"/>
    <w:rsid w:val="00766CF1"/>
    <w:rsid w:val="007860E1"/>
    <w:rsid w:val="007867C0"/>
    <w:rsid w:val="0079040A"/>
    <w:rsid w:val="007918E6"/>
    <w:rsid w:val="00791E04"/>
    <w:rsid w:val="00792B49"/>
    <w:rsid w:val="007935F8"/>
    <w:rsid w:val="007960C5"/>
    <w:rsid w:val="007A07E7"/>
    <w:rsid w:val="007A1FC9"/>
    <w:rsid w:val="007B0925"/>
    <w:rsid w:val="007C267B"/>
    <w:rsid w:val="007C4BED"/>
    <w:rsid w:val="007D3C99"/>
    <w:rsid w:val="007D46B2"/>
    <w:rsid w:val="007D517A"/>
    <w:rsid w:val="007E335A"/>
    <w:rsid w:val="007F79F8"/>
    <w:rsid w:val="00806CD2"/>
    <w:rsid w:val="00810D55"/>
    <w:rsid w:val="00812B47"/>
    <w:rsid w:val="00812FBB"/>
    <w:rsid w:val="0081796E"/>
    <w:rsid w:val="00821937"/>
    <w:rsid w:val="008250D5"/>
    <w:rsid w:val="0082549E"/>
    <w:rsid w:val="00826BA5"/>
    <w:rsid w:val="00826C49"/>
    <w:rsid w:val="00830307"/>
    <w:rsid w:val="0083377F"/>
    <w:rsid w:val="00840C1E"/>
    <w:rsid w:val="00847F47"/>
    <w:rsid w:val="0085784E"/>
    <w:rsid w:val="00860FEB"/>
    <w:rsid w:val="008628C7"/>
    <w:rsid w:val="008713A9"/>
    <w:rsid w:val="008722BE"/>
    <w:rsid w:val="00873212"/>
    <w:rsid w:val="00883C2D"/>
    <w:rsid w:val="008871ED"/>
    <w:rsid w:val="00887B2A"/>
    <w:rsid w:val="00890F8A"/>
    <w:rsid w:val="00892D73"/>
    <w:rsid w:val="008947D7"/>
    <w:rsid w:val="008A486B"/>
    <w:rsid w:val="008B3EEE"/>
    <w:rsid w:val="008B6FDD"/>
    <w:rsid w:val="008B7972"/>
    <w:rsid w:val="008C5B0E"/>
    <w:rsid w:val="008C754F"/>
    <w:rsid w:val="008D0D34"/>
    <w:rsid w:val="008D113B"/>
    <w:rsid w:val="008D3220"/>
    <w:rsid w:val="008D3A2A"/>
    <w:rsid w:val="008F11B4"/>
    <w:rsid w:val="008F2664"/>
    <w:rsid w:val="008F2DBD"/>
    <w:rsid w:val="008F3844"/>
    <w:rsid w:val="008F3D21"/>
    <w:rsid w:val="00901C1A"/>
    <w:rsid w:val="00903A83"/>
    <w:rsid w:val="00904B93"/>
    <w:rsid w:val="009058FD"/>
    <w:rsid w:val="009117D6"/>
    <w:rsid w:val="0091192D"/>
    <w:rsid w:val="009214B5"/>
    <w:rsid w:val="0092217F"/>
    <w:rsid w:val="0093185B"/>
    <w:rsid w:val="00936403"/>
    <w:rsid w:val="0095095F"/>
    <w:rsid w:val="00952A30"/>
    <w:rsid w:val="00956F45"/>
    <w:rsid w:val="0097037F"/>
    <w:rsid w:val="00973EF1"/>
    <w:rsid w:val="0098229E"/>
    <w:rsid w:val="00987B83"/>
    <w:rsid w:val="00990987"/>
    <w:rsid w:val="0099327E"/>
    <w:rsid w:val="009A100B"/>
    <w:rsid w:val="009A5B27"/>
    <w:rsid w:val="009B43AB"/>
    <w:rsid w:val="009B76BE"/>
    <w:rsid w:val="009C019B"/>
    <w:rsid w:val="009C258F"/>
    <w:rsid w:val="009C3FA3"/>
    <w:rsid w:val="009D290D"/>
    <w:rsid w:val="009D2DED"/>
    <w:rsid w:val="009E0C9B"/>
    <w:rsid w:val="009E4346"/>
    <w:rsid w:val="009E55DF"/>
    <w:rsid w:val="009F26BA"/>
    <w:rsid w:val="009F32D6"/>
    <w:rsid w:val="009F49A6"/>
    <w:rsid w:val="009F6493"/>
    <w:rsid w:val="00A00374"/>
    <w:rsid w:val="00A01BC9"/>
    <w:rsid w:val="00A06007"/>
    <w:rsid w:val="00A0651D"/>
    <w:rsid w:val="00A12241"/>
    <w:rsid w:val="00A139C4"/>
    <w:rsid w:val="00A2656D"/>
    <w:rsid w:val="00A30FC9"/>
    <w:rsid w:val="00A34538"/>
    <w:rsid w:val="00A40899"/>
    <w:rsid w:val="00A43B22"/>
    <w:rsid w:val="00A45B35"/>
    <w:rsid w:val="00A51EDA"/>
    <w:rsid w:val="00A53368"/>
    <w:rsid w:val="00A535BA"/>
    <w:rsid w:val="00A53BF2"/>
    <w:rsid w:val="00A65785"/>
    <w:rsid w:val="00A675CC"/>
    <w:rsid w:val="00A7531D"/>
    <w:rsid w:val="00A77DE0"/>
    <w:rsid w:val="00A8461F"/>
    <w:rsid w:val="00A85379"/>
    <w:rsid w:val="00A8672C"/>
    <w:rsid w:val="00A94F00"/>
    <w:rsid w:val="00A96A37"/>
    <w:rsid w:val="00AA1957"/>
    <w:rsid w:val="00AA7B01"/>
    <w:rsid w:val="00AB03AB"/>
    <w:rsid w:val="00AB0A84"/>
    <w:rsid w:val="00AB13EF"/>
    <w:rsid w:val="00AB1B8D"/>
    <w:rsid w:val="00AC2894"/>
    <w:rsid w:val="00AD33C7"/>
    <w:rsid w:val="00AD423A"/>
    <w:rsid w:val="00AD5E4A"/>
    <w:rsid w:val="00AE2A99"/>
    <w:rsid w:val="00AE5507"/>
    <w:rsid w:val="00AF7DCB"/>
    <w:rsid w:val="00B018FC"/>
    <w:rsid w:val="00B036FF"/>
    <w:rsid w:val="00B04C5F"/>
    <w:rsid w:val="00B07B60"/>
    <w:rsid w:val="00B11F35"/>
    <w:rsid w:val="00B133A9"/>
    <w:rsid w:val="00B14D5F"/>
    <w:rsid w:val="00B21BA4"/>
    <w:rsid w:val="00B221A3"/>
    <w:rsid w:val="00B2354B"/>
    <w:rsid w:val="00B242A3"/>
    <w:rsid w:val="00B24994"/>
    <w:rsid w:val="00B30098"/>
    <w:rsid w:val="00B3135A"/>
    <w:rsid w:val="00B43A63"/>
    <w:rsid w:val="00B441EB"/>
    <w:rsid w:val="00B50164"/>
    <w:rsid w:val="00B51C41"/>
    <w:rsid w:val="00B5523E"/>
    <w:rsid w:val="00B5712C"/>
    <w:rsid w:val="00B60F30"/>
    <w:rsid w:val="00B653B9"/>
    <w:rsid w:val="00B70C6A"/>
    <w:rsid w:val="00B72357"/>
    <w:rsid w:val="00B74DC5"/>
    <w:rsid w:val="00BA355F"/>
    <w:rsid w:val="00BA535D"/>
    <w:rsid w:val="00BB11AE"/>
    <w:rsid w:val="00BB66CF"/>
    <w:rsid w:val="00BC1AD7"/>
    <w:rsid w:val="00BC4242"/>
    <w:rsid w:val="00BD5A28"/>
    <w:rsid w:val="00BD671C"/>
    <w:rsid w:val="00BD6B89"/>
    <w:rsid w:val="00BE13D6"/>
    <w:rsid w:val="00BE21D8"/>
    <w:rsid w:val="00BE31B2"/>
    <w:rsid w:val="00BE33D8"/>
    <w:rsid w:val="00BF0EF7"/>
    <w:rsid w:val="00BF51DD"/>
    <w:rsid w:val="00C074E3"/>
    <w:rsid w:val="00C07F6F"/>
    <w:rsid w:val="00C11F6F"/>
    <w:rsid w:val="00C16967"/>
    <w:rsid w:val="00C20349"/>
    <w:rsid w:val="00C35F97"/>
    <w:rsid w:val="00C37384"/>
    <w:rsid w:val="00C4103C"/>
    <w:rsid w:val="00C5327B"/>
    <w:rsid w:val="00C53AF9"/>
    <w:rsid w:val="00C57EAD"/>
    <w:rsid w:val="00C674A5"/>
    <w:rsid w:val="00C73C2F"/>
    <w:rsid w:val="00C7643B"/>
    <w:rsid w:val="00C8260C"/>
    <w:rsid w:val="00C9291B"/>
    <w:rsid w:val="00C97680"/>
    <w:rsid w:val="00CA4416"/>
    <w:rsid w:val="00CA60D7"/>
    <w:rsid w:val="00CA6907"/>
    <w:rsid w:val="00CA6E6F"/>
    <w:rsid w:val="00CB49ED"/>
    <w:rsid w:val="00CD061B"/>
    <w:rsid w:val="00CE0F61"/>
    <w:rsid w:val="00CE4E5E"/>
    <w:rsid w:val="00CE58F8"/>
    <w:rsid w:val="00CF3383"/>
    <w:rsid w:val="00CF59FB"/>
    <w:rsid w:val="00D04381"/>
    <w:rsid w:val="00D04C40"/>
    <w:rsid w:val="00D10FC0"/>
    <w:rsid w:val="00D11491"/>
    <w:rsid w:val="00D121FC"/>
    <w:rsid w:val="00D135C6"/>
    <w:rsid w:val="00D14044"/>
    <w:rsid w:val="00D21549"/>
    <w:rsid w:val="00D225E4"/>
    <w:rsid w:val="00D25795"/>
    <w:rsid w:val="00D322CA"/>
    <w:rsid w:val="00D338C6"/>
    <w:rsid w:val="00D34C9B"/>
    <w:rsid w:val="00D35B93"/>
    <w:rsid w:val="00D417C2"/>
    <w:rsid w:val="00D41DE5"/>
    <w:rsid w:val="00D44009"/>
    <w:rsid w:val="00D47F70"/>
    <w:rsid w:val="00D50229"/>
    <w:rsid w:val="00D50F13"/>
    <w:rsid w:val="00D51502"/>
    <w:rsid w:val="00D52157"/>
    <w:rsid w:val="00D5261C"/>
    <w:rsid w:val="00D5513E"/>
    <w:rsid w:val="00D65B38"/>
    <w:rsid w:val="00D70688"/>
    <w:rsid w:val="00D70A7F"/>
    <w:rsid w:val="00D73100"/>
    <w:rsid w:val="00D73D5B"/>
    <w:rsid w:val="00D777C0"/>
    <w:rsid w:val="00D90F8E"/>
    <w:rsid w:val="00DC3F97"/>
    <w:rsid w:val="00DD4C16"/>
    <w:rsid w:val="00DD6042"/>
    <w:rsid w:val="00DE0239"/>
    <w:rsid w:val="00DF2843"/>
    <w:rsid w:val="00DF6830"/>
    <w:rsid w:val="00E00310"/>
    <w:rsid w:val="00E0039F"/>
    <w:rsid w:val="00E045AD"/>
    <w:rsid w:val="00E05457"/>
    <w:rsid w:val="00E05C41"/>
    <w:rsid w:val="00E06ED7"/>
    <w:rsid w:val="00E0771D"/>
    <w:rsid w:val="00E11E01"/>
    <w:rsid w:val="00E160F4"/>
    <w:rsid w:val="00E16762"/>
    <w:rsid w:val="00E17F6A"/>
    <w:rsid w:val="00E22FD7"/>
    <w:rsid w:val="00E26692"/>
    <w:rsid w:val="00E320C9"/>
    <w:rsid w:val="00E35665"/>
    <w:rsid w:val="00E41727"/>
    <w:rsid w:val="00E44537"/>
    <w:rsid w:val="00E56FDA"/>
    <w:rsid w:val="00E57189"/>
    <w:rsid w:val="00E70EA3"/>
    <w:rsid w:val="00E81D73"/>
    <w:rsid w:val="00E90DC4"/>
    <w:rsid w:val="00E913CC"/>
    <w:rsid w:val="00E9309D"/>
    <w:rsid w:val="00E94437"/>
    <w:rsid w:val="00E95595"/>
    <w:rsid w:val="00EA472D"/>
    <w:rsid w:val="00EB37CC"/>
    <w:rsid w:val="00EB550D"/>
    <w:rsid w:val="00EB6C90"/>
    <w:rsid w:val="00EC08A1"/>
    <w:rsid w:val="00EE1D09"/>
    <w:rsid w:val="00EE5244"/>
    <w:rsid w:val="00EE7240"/>
    <w:rsid w:val="00EF66B8"/>
    <w:rsid w:val="00F02914"/>
    <w:rsid w:val="00F130D7"/>
    <w:rsid w:val="00F17C76"/>
    <w:rsid w:val="00F21315"/>
    <w:rsid w:val="00F251B7"/>
    <w:rsid w:val="00F25459"/>
    <w:rsid w:val="00F26952"/>
    <w:rsid w:val="00F270C4"/>
    <w:rsid w:val="00F30E47"/>
    <w:rsid w:val="00F56296"/>
    <w:rsid w:val="00F56682"/>
    <w:rsid w:val="00F57BB6"/>
    <w:rsid w:val="00F57EC4"/>
    <w:rsid w:val="00F6665F"/>
    <w:rsid w:val="00F75D1F"/>
    <w:rsid w:val="00F77E7D"/>
    <w:rsid w:val="00F839CD"/>
    <w:rsid w:val="00F84B26"/>
    <w:rsid w:val="00FA7021"/>
    <w:rsid w:val="00FA70E6"/>
    <w:rsid w:val="00FA7B65"/>
    <w:rsid w:val="00FB168A"/>
    <w:rsid w:val="00FC453F"/>
    <w:rsid w:val="00FC72C5"/>
    <w:rsid w:val="00FC7A03"/>
    <w:rsid w:val="00FC7E0E"/>
    <w:rsid w:val="00FD4486"/>
    <w:rsid w:val="00FE1164"/>
    <w:rsid w:val="00FE22B7"/>
    <w:rsid w:val="00FE4C32"/>
    <w:rsid w:val="00FE4FEF"/>
    <w:rsid w:val="00FF0F24"/>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BE21D8"/>
    <w:rPr>
      <w:rFonts w:ascii="Arial" w:hAnsi="Arial" w:cs="Arial"/>
      <w:sz w:val="22"/>
      <w:szCs w:val="22"/>
      <w:lang w:val="en-GB" w:eastAsia="en-GB"/>
    </w:rPr>
  </w:style>
  <w:style w:type="paragraph" w:customStyle="1" w:styleId="m-3408193449596271032m1535736860253964402m-5425397989783081557msonormal">
    <w:name w:val="m_-3408193449596271032m1535736860253964402m-5425397989783081557msonormal"/>
    <w:basedOn w:val="Normal"/>
    <w:rsid w:val="00763316"/>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BE21D8"/>
    <w:rPr>
      <w:rFonts w:ascii="Arial" w:hAnsi="Arial" w:cs="Arial"/>
      <w:sz w:val="22"/>
      <w:szCs w:val="22"/>
      <w:lang w:val="en-GB" w:eastAsia="en-GB"/>
    </w:rPr>
  </w:style>
  <w:style w:type="paragraph" w:customStyle="1" w:styleId="m-3408193449596271032m1535736860253964402m-5425397989783081557msonormal">
    <w:name w:val="m_-3408193449596271032m1535736860253964402m-5425397989783081557msonormal"/>
    <w:basedOn w:val="Normal"/>
    <w:rsid w:val="0076331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18856410">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65460887">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FED74323A5415A98CBFA2FBDEAFDE9"/>
        <w:category>
          <w:name w:val="General"/>
          <w:gallery w:val="placeholder"/>
        </w:category>
        <w:types>
          <w:type w:val="bbPlcHdr"/>
        </w:types>
        <w:behaviors>
          <w:behavior w:val="content"/>
        </w:behaviors>
        <w:guid w:val="{E67F2711-EAA3-44B7-B43E-FE798E003A71}"/>
      </w:docPartPr>
      <w:docPartBody>
        <w:p w:rsidR="00AD426E" w:rsidRDefault="00F92180" w:rsidP="00F92180">
          <w:pPr>
            <w:pStyle w:val="8DFED74323A5415A98CBFA2FBDEAFDE9"/>
          </w:pPr>
          <w:r w:rsidRPr="007958C9">
            <w:rPr>
              <w:rFonts w:ascii="Arial Narrow" w:hAnsi="Arial Narrow"/>
              <w:color w:val="808080"/>
              <w:sz w:val="20"/>
              <w:szCs w:val="20"/>
            </w:rPr>
            <w:t>Click here to enter email</w:t>
          </w:r>
        </w:p>
      </w:docPartBody>
    </w:docPart>
    <w:docPart>
      <w:docPartPr>
        <w:name w:val="F48206B573BB43388187FF214448F292"/>
        <w:category>
          <w:name w:val="General"/>
          <w:gallery w:val="placeholder"/>
        </w:category>
        <w:types>
          <w:type w:val="bbPlcHdr"/>
        </w:types>
        <w:behaviors>
          <w:behavior w:val="content"/>
        </w:behaviors>
        <w:guid w:val="{2C0AA7DB-C6B6-43B9-B87F-5F3416BD0B8D}"/>
      </w:docPartPr>
      <w:docPartBody>
        <w:p w:rsidR="00AD426E" w:rsidRDefault="00F92180" w:rsidP="00F92180">
          <w:pPr>
            <w:pStyle w:val="F48206B573BB43388187FF214448F292"/>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80"/>
    <w:rsid w:val="00236AA9"/>
    <w:rsid w:val="002469AC"/>
    <w:rsid w:val="006507EA"/>
    <w:rsid w:val="007E34BC"/>
    <w:rsid w:val="007F7914"/>
    <w:rsid w:val="00835331"/>
    <w:rsid w:val="00AD426E"/>
    <w:rsid w:val="00C21707"/>
    <w:rsid w:val="00C361E1"/>
    <w:rsid w:val="00CB233A"/>
    <w:rsid w:val="00CD6006"/>
    <w:rsid w:val="00D903C2"/>
    <w:rsid w:val="00E05C37"/>
    <w:rsid w:val="00EB3FB0"/>
    <w:rsid w:val="00F9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FED74323A5415A98CBFA2FBDEAFDE9">
    <w:name w:val="8DFED74323A5415A98CBFA2FBDEAFDE9"/>
    <w:rsid w:val="00F92180"/>
  </w:style>
  <w:style w:type="paragraph" w:customStyle="1" w:styleId="F48206B573BB43388187FF214448F292">
    <w:name w:val="F48206B573BB43388187FF214448F292"/>
    <w:rsid w:val="00F921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FED74323A5415A98CBFA2FBDEAFDE9">
    <w:name w:val="8DFED74323A5415A98CBFA2FBDEAFDE9"/>
    <w:rsid w:val="00F92180"/>
  </w:style>
  <w:style w:type="paragraph" w:customStyle="1" w:styleId="F48206B573BB43388187FF214448F292">
    <w:name w:val="F48206B573BB43388187FF214448F292"/>
    <w:rsid w:val="00F92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08C82B-2A42-43CB-9B24-66277080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cp:lastModifiedBy>KARPATSZKI Viktoria</cp:lastModifiedBy>
  <cp:revision>3</cp:revision>
  <cp:lastPrinted>2018-02-19T09:10:00Z</cp:lastPrinted>
  <dcterms:created xsi:type="dcterms:W3CDTF">2018-02-20T14:19:00Z</dcterms:created>
  <dcterms:modified xsi:type="dcterms:W3CDTF">2018-02-20T16:31:00Z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