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p>
    <w:p w:rsidR="007D0F6D" w:rsidRPr="00164B05" w:rsidRDefault="00EE0DED" w:rsidP="00EE0DED">
      <w:pPr>
        <w:tabs>
          <w:tab w:val="center" w:pos="4680"/>
          <w:tab w:val="right" w:pos="9360"/>
        </w:tabs>
        <w:jc w:val="center"/>
        <w:rPr>
          <w:rFonts w:eastAsia="Calibri"/>
          <w:b/>
          <w:color w:val="000000"/>
          <w:sz w:val="28"/>
          <w:szCs w:val="28"/>
        </w:rPr>
      </w:pPr>
      <w:r>
        <w:rPr>
          <w:noProof/>
          <w:sz w:val="20"/>
          <w:szCs w:val="20"/>
          <w:lang w:val="en-US"/>
        </w:rPr>
        <w:drawing>
          <wp:inline distT="0" distB="0" distL="0" distR="0" wp14:anchorId="2E3AE8B8" wp14:editId="3ABB9011">
            <wp:extent cx="4143375" cy="723900"/>
            <wp:effectExtent l="0" t="0" r="9525" b="0"/>
            <wp:docPr id="2" name="Picture 2" descr="Logo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723900"/>
                    </a:xfrm>
                    <a:prstGeom prst="rect">
                      <a:avLst/>
                    </a:prstGeom>
                    <a:noFill/>
                    <a:ln>
                      <a:noFill/>
                    </a:ln>
                  </pic:spPr>
                </pic:pic>
              </a:graphicData>
            </a:graphic>
          </wp:inline>
        </w:drawing>
      </w:r>
    </w:p>
    <w:p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rsidR="002F26B5" w:rsidRDefault="002F26B5" w:rsidP="004013A7">
          <w:pPr>
            <w:jc w:val="center"/>
            <w:rPr>
              <w:b/>
              <w:sz w:val="28"/>
              <w:szCs w:val="28"/>
            </w:rPr>
          </w:pPr>
          <w:r w:rsidRPr="005D48A3">
            <w:rPr>
              <w:b/>
              <w:sz w:val="28"/>
              <w:szCs w:val="28"/>
            </w:rPr>
            <w:t>Human Rights and Democracy in Action</w:t>
          </w:r>
          <w:r w:rsidRPr="00CE7DBD">
            <w:rPr>
              <w:b/>
              <w:sz w:val="28"/>
              <w:szCs w:val="28"/>
            </w:rPr>
            <w:t xml:space="preserve"> </w:t>
          </w:r>
        </w:p>
        <w:p w:rsidR="00182412" w:rsidRPr="006E1AEF" w:rsidRDefault="00182412" w:rsidP="004013A7">
          <w:pPr>
            <w:jc w:val="center"/>
            <w:rPr>
              <w:b/>
              <w:sz w:val="28"/>
              <w:szCs w:val="28"/>
            </w:rPr>
          </w:pPr>
        </w:p>
        <w:p w:rsidR="00260CAF" w:rsidRDefault="00260CAF" w:rsidP="00175F38">
          <w:pPr>
            <w:jc w:val="center"/>
            <w:rPr>
              <w:b/>
              <w:sz w:val="28"/>
              <w:szCs w:val="28"/>
            </w:rPr>
          </w:pPr>
          <w:r w:rsidRPr="00260CAF">
            <w:rPr>
              <w:b/>
              <w:sz w:val="28"/>
              <w:szCs w:val="28"/>
            </w:rPr>
            <w:t>EU/</w:t>
          </w:r>
          <w:proofErr w:type="spellStart"/>
          <w:r w:rsidRPr="00260CAF">
            <w:rPr>
              <w:b/>
              <w:sz w:val="28"/>
              <w:szCs w:val="28"/>
            </w:rPr>
            <w:t>CoE</w:t>
          </w:r>
          <w:proofErr w:type="spellEnd"/>
          <w:r w:rsidRPr="00260CAF">
            <w:rPr>
              <w:b/>
              <w:sz w:val="28"/>
              <w:szCs w:val="28"/>
            </w:rPr>
            <w:t xml:space="preserve"> Joint Programme for international cooperation projects</w:t>
          </w:r>
        </w:p>
        <w:p w:rsidR="00D17FF1" w:rsidRPr="00164B05" w:rsidRDefault="005367CD" w:rsidP="00175F38">
          <w:pPr>
            <w:jc w:val="center"/>
            <w:rPr>
              <w:rFonts w:eastAsiaTheme="minorHAnsi"/>
              <w:b/>
              <w:sz w:val="22"/>
              <w:szCs w:val="22"/>
            </w:rPr>
          </w:pP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rsidR="00D17FF1" w:rsidRDefault="007F041E" w:rsidP="000160B9">
          <w:pPr>
            <w:jc w:val="center"/>
            <w:rPr>
              <w:rStyle w:val="Style2"/>
              <w:rFonts w:eastAsiaTheme="minorHAnsi"/>
            </w:rPr>
          </w:pPr>
          <w:r w:rsidRPr="0052163C">
            <w:rPr>
              <w:rStyle w:val="Style2"/>
              <w:rFonts w:eastAsiaTheme="minorHAnsi"/>
            </w:rPr>
            <w:t>Reference</w:t>
          </w:r>
          <w:r w:rsidR="0052163C" w:rsidRPr="0052163C">
            <w:rPr>
              <w:rStyle w:val="Style2"/>
              <w:rFonts w:eastAsiaTheme="minorHAnsi"/>
            </w:rPr>
            <w:t xml:space="preserve"> </w:t>
          </w:r>
          <w:r w:rsidR="00032467" w:rsidRPr="0052163C">
            <w:rPr>
              <w:rStyle w:val="Style2"/>
              <w:rFonts w:eastAsiaTheme="minorHAnsi"/>
            </w:rPr>
            <w:t>2016</w:t>
          </w:r>
          <w:r w:rsidR="00032467">
            <w:rPr>
              <w:rStyle w:val="Style2"/>
              <w:rFonts w:eastAsiaTheme="minorHAnsi"/>
            </w:rPr>
            <w:t xml:space="preserve"> EDC/HRE PPS</w:t>
          </w:r>
          <w:r w:rsidR="00115D28">
            <w:rPr>
              <w:rStyle w:val="Style2"/>
              <w:rFonts w:eastAsiaTheme="minorHAnsi"/>
            </w:rPr>
            <w:t xml:space="preserve"> 2</w:t>
          </w:r>
        </w:p>
      </w:sdtContent>
    </w:sdt>
    <w:p w:rsidR="000160B9" w:rsidRDefault="000160B9"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rsidTr="005F1922">
        <w:trPr>
          <w:trHeight w:val="763"/>
        </w:trPr>
        <w:tc>
          <w:tcPr>
            <w:tcW w:w="2660" w:type="dxa"/>
            <w:vAlign w:val="center"/>
          </w:tcPr>
          <w:p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rsidR="00D17FF1" w:rsidRPr="00307E7C" w:rsidRDefault="004013A7" w:rsidP="006E5363">
                <w:pPr>
                  <w:rPr>
                    <w:sz w:val="22"/>
                  </w:rPr>
                </w:pPr>
                <w:r w:rsidRPr="004013A7">
                  <w:rPr>
                    <w:rStyle w:val="Style3"/>
                  </w:rPr>
                  <w:t>Human</w:t>
                </w:r>
                <w:r w:rsidR="00307E7C">
                  <w:rPr>
                    <w:rStyle w:val="Style3"/>
                  </w:rPr>
                  <w:t xml:space="preserve"> Rights and Democracy in Action -</w:t>
                </w:r>
                <w:r w:rsidRPr="004013A7">
                  <w:rPr>
                    <w:rStyle w:val="Style3"/>
                  </w:rPr>
                  <w:t xml:space="preserve"> </w:t>
                </w:r>
                <w:r w:rsidR="00307E7C" w:rsidRPr="00307E7C">
                  <w:rPr>
                    <w:rStyle w:val="Style3"/>
                  </w:rPr>
                  <w:t>EU/</w:t>
                </w:r>
                <w:proofErr w:type="spellStart"/>
                <w:r w:rsidR="00307E7C" w:rsidRPr="00307E7C">
                  <w:rPr>
                    <w:rStyle w:val="Style3"/>
                  </w:rPr>
                  <w:t>CoE</w:t>
                </w:r>
                <w:proofErr w:type="spellEnd"/>
                <w:r w:rsidR="00307E7C" w:rsidRPr="00307E7C">
                  <w:rPr>
                    <w:rStyle w:val="Style3"/>
                  </w:rPr>
                  <w:t xml:space="preserve"> Joint Programme for int</w:t>
                </w:r>
                <w:r w:rsidR="00307E7C">
                  <w:rPr>
                    <w:rStyle w:val="Style3"/>
                  </w:rPr>
                  <w:t>ernational cooperation projects</w:t>
                </w:r>
              </w:p>
            </w:tc>
          </w:sdtContent>
        </w:sdt>
      </w:tr>
      <w:tr w:rsidR="0039016D" w:rsidRPr="00164B05" w:rsidTr="005F1922">
        <w:trPr>
          <w:trHeight w:val="290"/>
        </w:trPr>
        <w:tc>
          <w:tcPr>
            <w:tcW w:w="2660" w:type="dxa"/>
            <w:vMerge w:val="restart"/>
            <w:vAlign w:val="center"/>
          </w:tcPr>
          <w:p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rsidTr="005F1922">
        <w:trPr>
          <w:trHeight w:val="849"/>
        </w:trPr>
        <w:tc>
          <w:tcPr>
            <w:tcW w:w="2660" w:type="dxa"/>
            <w:vMerge/>
            <w:vAlign w:val="center"/>
          </w:tcPr>
          <w:p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rsidR="004013A7" w:rsidRPr="004013A7" w:rsidRDefault="004013A7" w:rsidP="004013A7">
                <w:pPr>
                  <w:rPr>
                    <w:rStyle w:val="Style3"/>
                  </w:rPr>
                </w:pPr>
                <w:r w:rsidRPr="004013A7">
                  <w:rPr>
                    <w:rStyle w:val="Style3"/>
                  </w:rPr>
                  <w:t>Directorate General of Democracy</w:t>
                </w:r>
              </w:p>
              <w:p w:rsidR="004013A7" w:rsidRPr="004013A7" w:rsidRDefault="004013A7" w:rsidP="004013A7">
                <w:pPr>
                  <w:rPr>
                    <w:rStyle w:val="Style3"/>
                  </w:rPr>
                </w:pPr>
                <w:r w:rsidRPr="004013A7">
                  <w:rPr>
                    <w:rStyle w:val="Style3"/>
                  </w:rPr>
                  <w:t xml:space="preserve">Directorate of Democratic Citizenship and Participation </w:t>
                </w:r>
              </w:p>
              <w:p w:rsidR="0077141B" w:rsidRPr="0077141B" w:rsidRDefault="004013A7" w:rsidP="004013A7">
                <w:pPr>
                  <w:rPr>
                    <w:sz w:val="18"/>
                    <w:szCs w:val="18"/>
                  </w:rPr>
                </w:pPr>
                <w:r w:rsidRPr="004013A7">
                  <w:rPr>
                    <w:rStyle w:val="Style3"/>
                  </w:rPr>
                  <w:t>Education Department</w:t>
                </w:r>
                <w:r w:rsidRPr="004013A7">
                  <w:rPr>
                    <w:rStyle w:val="Style3"/>
                  </w:rPr>
                  <w:cr/>
                </w:r>
              </w:p>
            </w:tc>
          </w:sdtContent>
        </w:sdt>
      </w:tr>
      <w:tr w:rsidR="00B56F34" w:rsidRPr="00164B05" w:rsidTr="005F1922">
        <w:trPr>
          <w:trHeight w:val="856"/>
        </w:trPr>
        <w:tc>
          <w:tcPr>
            <w:tcW w:w="2660" w:type="dxa"/>
            <w:vAlign w:val="center"/>
          </w:tcPr>
          <w:p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rsidR="00B56F34" w:rsidRPr="00164B05" w:rsidRDefault="004013A7" w:rsidP="004013A7">
                <w:pPr>
                  <w:rPr>
                    <w:sz w:val="22"/>
                    <w:szCs w:val="22"/>
                  </w:rPr>
                </w:pPr>
                <w:r>
                  <w:rPr>
                    <w:rStyle w:val="Style3"/>
                  </w:rPr>
                  <w:t xml:space="preserve">Project funded </w:t>
                </w:r>
                <w:r w:rsidR="00A5037B">
                  <w:rPr>
                    <w:rStyle w:val="Style3"/>
                  </w:rPr>
                  <w:t>by the Council of Europe and the European Union</w:t>
                </w:r>
              </w:p>
            </w:tc>
          </w:sdtContent>
        </w:sdt>
      </w:tr>
      <w:tr w:rsidR="00D17FF1" w:rsidRPr="00164B05" w:rsidTr="005F1922">
        <w:trPr>
          <w:trHeight w:val="863"/>
        </w:trPr>
        <w:tc>
          <w:tcPr>
            <w:tcW w:w="2660" w:type="dxa"/>
            <w:vAlign w:val="center"/>
          </w:tcPr>
          <w:p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17-09-30T00:00:00Z">
                  <w:dateFormat w:val="dd MMMM yyyy"/>
                  <w:lid w:val="en-GB"/>
                  <w:storeMappedDataAs w:val="dateTime"/>
                  <w:calendar w:val="gregorian"/>
                </w:date>
              </w:sdtPr>
              <w:sdtEndPr>
                <w:rPr>
                  <w:rStyle w:val="DefaultParagraphFont"/>
                  <w:b/>
                  <w:sz w:val="24"/>
                  <w:szCs w:val="22"/>
                </w:rPr>
              </w:sdtEndPr>
              <w:sdtContent>
                <w:r w:rsidR="009A6721">
                  <w:rPr>
                    <w:rStyle w:val="Style3"/>
                  </w:rPr>
                  <w:t>30 September 2017</w:t>
                </w:r>
              </w:sdtContent>
            </w:sdt>
            <w:r w:rsidR="0039016D" w:rsidRPr="005D1C05">
              <w:rPr>
                <w:sz w:val="22"/>
                <w:szCs w:val="22"/>
              </w:rPr>
              <w:t>.</w:t>
            </w:r>
          </w:p>
          <w:p w:rsidR="00D17FF1" w:rsidRPr="005D1C05" w:rsidRDefault="0039016D" w:rsidP="001E262F">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17-11-15T00:00:00Z">
                  <w:dateFormat w:val="dd MMMM yyyy"/>
                  <w:lid w:val="en-GB"/>
                  <w:storeMappedDataAs w:val="dateTime"/>
                  <w:calendar w:val="gregorian"/>
                </w:date>
              </w:sdtPr>
              <w:sdtEndPr>
                <w:rPr>
                  <w:rStyle w:val="DefaultParagraphFont"/>
                  <w:b/>
                  <w:sz w:val="24"/>
                  <w:szCs w:val="22"/>
                </w:rPr>
              </w:sdtEndPr>
              <w:sdtContent>
                <w:r w:rsidR="00513882">
                  <w:rPr>
                    <w:rStyle w:val="Style3"/>
                  </w:rPr>
                  <w:t>15 November 2017</w:t>
                </w:r>
              </w:sdtContent>
            </w:sdt>
            <w:r w:rsidRPr="005D1C05">
              <w:rPr>
                <w:sz w:val="22"/>
                <w:szCs w:val="22"/>
              </w:rPr>
              <w:t>.</w:t>
            </w:r>
          </w:p>
        </w:tc>
      </w:tr>
      <w:tr w:rsidR="00D17FF1" w:rsidRPr="00086F54" w:rsidTr="005F1922">
        <w:trPr>
          <w:trHeight w:val="568"/>
        </w:trPr>
        <w:tc>
          <w:tcPr>
            <w:tcW w:w="2660" w:type="dxa"/>
            <w:vAlign w:val="center"/>
          </w:tcPr>
          <w:p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16-10-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rsidR="00D17FF1" w:rsidRPr="00086F54" w:rsidRDefault="009A6721" w:rsidP="001E262F">
                <w:pPr>
                  <w:rPr>
                    <w:b/>
                    <w:sz w:val="22"/>
                    <w:szCs w:val="22"/>
                  </w:rPr>
                </w:pPr>
                <w:r>
                  <w:rPr>
                    <w:rStyle w:val="Style3"/>
                  </w:rPr>
                  <w:t>01 October 2016</w:t>
                </w:r>
              </w:p>
            </w:tc>
          </w:sdtContent>
        </w:sdt>
      </w:tr>
      <w:tr w:rsidR="00D17FF1" w:rsidRPr="00086F54" w:rsidTr="005F1922">
        <w:trPr>
          <w:trHeight w:val="574"/>
        </w:trPr>
        <w:tc>
          <w:tcPr>
            <w:tcW w:w="2660" w:type="dxa"/>
            <w:vAlign w:val="center"/>
          </w:tcPr>
          <w:p w:rsidR="00D17FF1" w:rsidRPr="00086F54" w:rsidRDefault="00D17FF1" w:rsidP="005F1922">
            <w:pPr>
              <w:jc w:val="right"/>
              <w:rPr>
                <w:b/>
                <w:sz w:val="22"/>
                <w:szCs w:val="22"/>
              </w:rPr>
            </w:pPr>
            <w:r w:rsidRPr="00CF2FBB">
              <w:rPr>
                <w:b/>
                <w:sz w:val="22"/>
                <w:szCs w:val="22"/>
              </w:rPr>
              <w:t>Issuance date</w:t>
            </w:r>
          </w:p>
        </w:tc>
        <w:sdt>
          <w:sdtPr>
            <w:rPr>
              <w:rStyle w:val="Style3"/>
            </w:rPr>
            <w:id w:val="603929280"/>
            <w:lock w:val="sdtLocked"/>
            <w:placeholder>
              <w:docPart w:val="05BB123706BC411A83B05C2CD74DC9E3"/>
            </w:placeholder>
            <w:date w:fullDate="2016-07-05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rsidR="00D17FF1" w:rsidRPr="00086F54" w:rsidRDefault="001E262F" w:rsidP="001E262F">
                <w:pPr>
                  <w:rPr>
                    <w:b/>
                    <w:sz w:val="22"/>
                    <w:szCs w:val="22"/>
                  </w:rPr>
                </w:pPr>
                <w:r>
                  <w:rPr>
                    <w:rStyle w:val="Style3"/>
                  </w:rPr>
                  <w:t>05 July 2016</w:t>
                </w:r>
              </w:p>
            </w:tc>
          </w:sdtContent>
        </w:sdt>
      </w:tr>
      <w:tr w:rsidR="00D17FF1" w:rsidRPr="00164B05" w:rsidTr="005F1922">
        <w:trPr>
          <w:trHeight w:val="554"/>
        </w:trPr>
        <w:tc>
          <w:tcPr>
            <w:tcW w:w="2660" w:type="dxa"/>
            <w:vAlign w:val="center"/>
          </w:tcPr>
          <w:p w:rsidR="00D17FF1" w:rsidRPr="00086F54" w:rsidRDefault="00D17FF1" w:rsidP="005F1922">
            <w:pPr>
              <w:jc w:val="right"/>
              <w:rPr>
                <w:b/>
                <w:sz w:val="22"/>
                <w:szCs w:val="22"/>
              </w:rPr>
            </w:pPr>
            <w:r w:rsidRPr="00CF2FBB">
              <w:rPr>
                <w:b/>
                <w:sz w:val="22"/>
                <w:szCs w:val="22"/>
              </w:rPr>
              <w:t>Deadline for applications</w:t>
            </w:r>
          </w:p>
        </w:tc>
        <w:sdt>
          <w:sdtPr>
            <w:rPr>
              <w:rStyle w:val="Style3"/>
            </w:rPr>
            <w:id w:val="-907606795"/>
            <w:lock w:val="sdtLocked"/>
            <w:placeholder>
              <w:docPart w:val="B09425CC80DB4CF78902C6FAC5C64A28"/>
            </w:placeholder>
            <w:date w:fullDate="2016-09-15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rsidR="00D17FF1" w:rsidRPr="00086F54" w:rsidRDefault="003E17BD" w:rsidP="003E17BD">
                <w:pPr>
                  <w:rPr>
                    <w:b/>
                    <w:sz w:val="22"/>
                    <w:szCs w:val="22"/>
                  </w:rPr>
                </w:pPr>
                <w:r>
                  <w:rPr>
                    <w:rStyle w:val="Style3"/>
                  </w:rPr>
                  <w:t>15 September 2016</w:t>
                </w:r>
              </w:p>
            </w:tc>
          </w:sdtContent>
        </w:sdt>
      </w:tr>
    </w:tbl>
    <w:p w:rsidR="00824FB1" w:rsidRPr="00164B05" w:rsidRDefault="00824FB1" w:rsidP="00140E11">
      <w:pPr>
        <w:rPr>
          <w:sz w:val="22"/>
          <w:szCs w:val="22"/>
        </w:rPr>
      </w:pPr>
    </w:p>
    <w:p w:rsidR="00824FB1" w:rsidRDefault="00824FB1" w:rsidP="00140E11">
      <w:pPr>
        <w:rPr>
          <w:sz w:val="22"/>
          <w:szCs w:val="22"/>
        </w:rPr>
      </w:pPr>
    </w:p>
    <w:p w:rsidR="007F041E" w:rsidRDefault="00722E76" w:rsidP="007F041E">
      <w:pPr>
        <w:spacing w:after="200" w:line="276" w:lineRule="auto"/>
        <w:jc w:val="both"/>
        <w:rPr>
          <w:sz w:val="22"/>
          <w:szCs w:val="22"/>
        </w:rPr>
      </w:pPr>
      <w:r w:rsidRPr="00722E76">
        <w:rPr>
          <w:sz w:val="22"/>
          <w:szCs w:val="22"/>
        </w:rPr>
        <w:t>The award of grants, through this procedure, remains s</w:t>
      </w:r>
      <w:r w:rsidR="00136994" w:rsidRPr="00722E76">
        <w:rPr>
          <w:sz w:val="22"/>
          <w:szCs w:val="22"/>
        </w:rPr>
        <w:t xml:space="preserve">ubject to the signature of the agreement with the European Commission </w:t>
      </w:r>
      <w:r w:rsidRPr="00722E76">
        <w:rPr>
          <w:sz w:val="22"/>
          <w:szCs w:val="22"/>
        </w:rPr>
        <w:t xml:space="preserve"> and the Council of Europe</w:t>
      </w:r>
      <w:r w:rsidR="007F041E">
        <w:rPr>
          <w:sz w:val="22"/>
          <w:szCs w:val="22"/>
        </w:rPr>
        <w:t xml:space="preserve"> for the</w:t>
      </w:r>
      <w:r w:rsidRPr="00722E76">
        <w:rPr>
          <w:sz w:val="22"/>
          <w:szCs w:val="22"/>
        </w:rPr>
        <w:t xml:space="preserve"> funding</w:t>
      </w:r>
      <w:r w:rsidR="007F041E">
        <w:rPr>
          <w:sz w:val="22"/>
          <w:szCs w:val="22"/>
        </w:rPr>
        <w:t xml:space="preserve"> of</w:t>
      </w:r>
      <w:r w:rsidRPr="00722E76">
        <w:rPr>
          <w:sz w:val="22"/>
          <w:szCs w:val="22"/>
        </w:rPr>
        <w:t xml:space="preserve"> the </w:t>
      </w:r>
      <w:r w:rsidR="00104127" w:rsidRPr="00104127">
        <w:rPr>
          <w:sz w:val="22"/>
          <w:szCs w:val="22"/>
        </w:rPr>
        <w:t>EU/</w:t>
      </w:r>
      <w:proofErr w:type="spellStart"/>
      <w:r w:rsidR="00104127" w:rsidRPr="00104127">
        <w:rPr>
          <w:sz w:val="22"/>
          <w:szCs w:val="22"/>
        </w:rPr>
        <w:t>CoE</w:t>
      </w:r>
      <w:proofErr w:type="spellEnd"/>
      <w:r w:rsidR="00104127" w:rsidRPr="00104127">
        <w:rPr>
          <w:sz w:val="22"/>
          <w:szCs w:val="22"/>
        </w:rPr>
        <w:t xml:space="preserve"> Joint Programme</w:t>
      </w:r>
      <w:r w:rsidRPr="00722E76">
        <w:rPr>
          <w:sz w:val="22"/>
          <w:szCs w:val="22"/>
        </w:rPr>
        <w:t xml:space="preserve"> “Human Rights and Democracy in Action” for</w:t>
      </w:r>
      <w:r>
        <w:rPr>
          <w:sz w:val="22"/>
          <w:szCs w:val="22"/>
        </w:rPr>
        <w:t xml:space="preserve"> 2016. The Council of Europe reserves </w:t>
      </w:r>
      <w:r w:rsidR="007F041E">
        <w:rPr>
          <w:sz w:val="22"/>
          <w:szCs w:val="22"/>
        </w:rPr>
        <w:t xml:space="preserve">therefore </w:t>
      </w:r>
      <w:r>
        <w:rPr>
          <w:sz w:val="22"/>
          <w:szCs w:val="22"/>
        </w:rPr>
        <w:t>the right to cancel this grant award procedure in case the agreement is not signed.</w:t>
      </w:r>
    </w:p>
    <w:p w:rsidR="007F041E" w:rsidRDefault="007F041E">
      <w:pPr>
        <w:spacing w:after="200" w:line="276" w:lineRule="auto"/>
        <w:rPr>
          <w:sz w:val="22"/>
          <w:szCs w:val="22"/>
        </w:rPr>
      </w:pPr>
      <w:r>
        <w:rPr>
          <w:sz w:val="22"/>
          <w:szCs w:val="22"/>
        </w:rPr>
        <w:br w:type="page"/>
      </w:r>
    </w:p>
    <w:p w:rsidR="00136994" w:rsidRDefault="00136994">
      <w:pPr>
        <w:spacing w:after="200" w:line="276" w:lineRule="auto"/>
        <w:rPr>
          <w:sz w:val="22"/>
          <w:szCs w:val="22"/>
        </w:rPr>
      </w:pPr>
    </w:p>
    <w:p w:rsidR="00136994" w:rsidRPr="00164B05" w:rsidRDefault="00136994" w:rsidP="00140E11">
      <w:pPr>
        <w:rPr>
          <w:sz w:val="22"/>
          <w:szCs w:val="22"/>
        </w:rPr>
      </w:pPr>
    </w:p>
    <w:p w:rsidR="00414134" w:rsidRDefault="00414134" w:rsidP="00140E11">
      <w:pPr>
        <w:pStyle w:val="Default"/>
        <w:jc w:val="center"/>
        <w:rPr>
          <w:rFonts w:ascii="Times New Roman" w:hAnsi="Times New Roman" w:cs="Times New Roman"/>
          <w:b/>
          <w:bCs/>
          <w:sz w:val="32"/>
          <w:szCs w:val="32"/>
          <w:lang w:val="en-GB"/>
        </w:rPr>
      </w:pPr>
    </w:p>
    <w:p w:rsidR="00414134" w:rsidRDefault="00414134" w:rsidP="00140E11">
      <w:pPr>
        <w:pStyle w:val="Default"/>
        <w:jc w:val="center"/>
        <w:rPr>
          <w:rFonts w:ascii="Times New Roman" w:hAnsi="Times New Roman" w:cs="Times New Roman"/>
          <w:b/>
          <w:bCs/>
          <w:sz w:val="32"/>
          <w:szCs w:val="32"/>
          <w:lang w:val="en-GB"/>
        </w:rPr>
      </w:pPr>
    </w:p>
    <w:p w:rsidR="00414134" w:rsidRDefault="00414134" w:rsidP="00140E11">
      <w:pPr>
        <w:pStyle w:val="Default"/>
        <w:jc w:val="center"/>
        <w:rPr>
          <w:rFonts w:ascii="Times New Roman" w:hAnsi="Times New Roman" w:cs="Times New Roman"/>
          <w:b/>
          <w:bCs/>
          <w:sz w:val="32"/>
          <w:szCs w:val="32"/>
          <w:lang w:val="en-GB"/>
        </w:rPr>
      </w:pPr>
    </w:p>
    <w:p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t>TABLE OF CONTENTS</w:t>
      </w:r>
    </w:p>
    <w:p w:rsidR="00824FB1" w:rsidRPr="00164B05" w:rsidRDefault="00824FB1" w:rsidP="00140E11">
      <w:pPr>
        <w:pStyle w:val="Default"/>
        <w:rPr>
          <w:rFonts w:ascii="Times New Roman" w:hAnsi="Times New Roman" w:cs="Times New Roman"/>
          <w:b/>
          <w:bCs/>
          <w:sz w:val="22"/>
          <w:szCs w:val="22"/>
          <w:lang w:val="en-GB"/>
        </w:rPr>
      </w:pPr>
    </w:p>
    <w:p w:rsidR="00ED1022" w:rsidRPr="00164B05" w:rsidRDefault="00ED1022" w:rsidP="00140E11">
      <w:pPr>
        <w:pStyle w:val="Default"/>
        <w:rPr>
          <w:rFonts w:ascii="Times New Roman" w:hAnsi="Times New Roman" w:cs="Times New Roman"/>
          <w:b/>
          <w:bCs/>
          <w:sz w:val="22"/>
          <w:szCs w:val="22"/>
          <w:lang w:val="en-GB"/>
        </w:rPr>
      </w:pPr>
    </w:p>
    <w:p w:rsidR="00414134" w:rsidRPr="00164B05" w:rsidRDefault="00414134" w:rsidP="00414134">
      <w:pPr>
        <w:pStyle w:val="Default"/>
        <w:rPr>
          <w:rFonts w:ascii="Times New Roman" w:hAnsi="Times New Roman" w:cs="Times New Roman"/>
          <w:b/>
          <w:bCs/>
          <w:caps/>
          <w:sz w:val="22"/>
          <w:szCs w:val="22"/>
          <w:lang w:val="en-GB"/>
        </w:rPr>
      </w:pPr>
    </w:p>
    <w:p w:rsidR="00DB1564" w:rsidRPr="00414134" w:rsidRDefault="008A3728" w:rsidP="00414134">
      <w:pPr>
        <w:pStyle w:val="Default"/>
        <w:ind w:left="1843"/>
        <w:rPr>
          <w:rFonts w:ascii="Times New Roman" w:hAnsi="Times New Roman" w:cs="Times New Roman"/>
          <w:b/>
          <w:sz w:val="22"/>
          <w:szCs w:val="22"/>
          <w:lang w:val="en-GB"/>
        </w:rPr>
      </w:pPr>
      <w:r w:rsidRPr="00414134">
        <w:rPr>
          <w:rFonts w:ascii="Times New Roman" w:hAnsi="Times New Roman" w:cs="Times New Roman"/>
          <w:b/>
          <w:sz w:val="22"/>
          <w:szCs w:val="22"/>
          <w:lang w:val="en-GB"/>
        </w:rPr>
        <w:t>I</w:t>
      </w:r>
      <w:r w:rsidR="00745D86">
        <w:rPr>
          <w:rFonts w:ascii="Times New Roman" w:hAnsi="Times New Roman" w:cs="Times New Roman"/>
          <w:b/>
          <w:sz w:val="22"/>
          <w:szCs w:val="22"/>
          <w:lang w:val="en-GB"/>
        </w:rPr>
        <w:t>.</w:t>
      </w:r>
      <w:r w:rsidRPr="00414134">
        <w:rPr>
          <w:rFonts w:ascii="Times New Roman" w:hAnsi="Times New Roman" w:cs="Times New Roman"/>
          <w:b/>
          <w:sz w:val="22"/>
          <w:szCs w:val="22"/>
          <w:lang w:val="en-GB"/>
        </w:rPr>
        <w:t xml:space="preserve"> Introduction</w:t>
      </w:r>
    </w:p>
    <w:p w:rsidR="008A3728" w:rsidRPr="00414134" w:rsidRDefault="008A3728" w:rsidP="00414134">
      <w:pPr>
        <w:pStyle w:val="Default"/>
        <w:ind w:left="1843"/>
        <w:rPr>
          <w:rFonts w:ascii="Times New Roman" w:hAnsi="Times New Roman" w:cs="Times New Roman"/>
          <w:b/>
          <w:sz w:val="22"/>
          <w:szCs w:val="22"/>
          <w:lang w:val="en-GB"/>
        </w:rPr>
      </w:pPr>
      <w:r w:rsidRPr="00414134">
        <w:rPr>
          <w:rFonts w:ascii="Times New Roman" w:hAnsi="Times New Roman" w:cs="Times New Roman"/>
          <w:b/>
          <w:sz w:val="22"/>
          <w:szCs w:val="22"/>
          <w:lang w:val="en-GB"/>
        </w:rPr>
        <w:t>II</w:t>
      </w:r>
      <w:r w:rsidR="00745D86">
        <w:rPr>
          <w:rFonts w:ascii="Times New Roman" w:hAnsi="Times New Roman" w:cs="Times New Roman"/>
          <w:b/>
          <w:sz w:val="22"/>
          <w:szCs w:val="22"/>
          <w:lang w:val="en-GB"/>
        </w:rPr>
        <w:t>.</w:t>
      </w:r>
      <w:r w:rsidRPr="00414134">
        <w:rPr>
          <w:rFonts w:ascii="Times New Roman" w:hAnsi="Times New Roman" w:cs="Times New Roman"/>
          <w:b/>
          <w:sz w:val="22"/>
          <w:szCs w:val="22"/>
          <w:lang w:val="en-GB"/>
        </w:rPr>
        <w:t xml:space="preserve"> Background information on the project</w:t>
      </w:r>
    </w:p>
    <w:p w:rsidR="008A3728" w:rsidRPr="00414134" w:rsidRDefault="008A3728" w:rsidP="00414134">
      <w:pPr>
        <w:pStyle w:val="Default"/>
        <w:ind w:left="1843"/>
        <w:rPr>
          <w:rFonts w:ascii="Times New Roman" w:hAnsi="Times New Roman" w:cs="Times New Roman"/>
          <w:b/>
          <w:sz w:val="22"/>
          <w:szCs w:val="22"/>
          <w:lang w:val="en-GB"/>
        </w:rPr>
      </w:pPr>
      <w:r w:rsidRPr="00414134">
        <w:rPr>
          <w:rFonts w:ascii="Times New Roman" w:hAnsi="Times New Roman" w:cs="Times New Roman"/>
          <w:b/>
          <w:sz w:val="22"/>
          <w:szCs w:val="22"/>
          <w:lang w:val="en-GB"/>
        </w:rPr>
        <w:t>III</w:t>
      </w:r>
      <w:r w:rsidR="00745D86">
        <w:rPr>
          <w:rFonts w:ascii="Times New Roman" w:hAnsi="Times New Roman" w:cs="Times New Roman"/>
          <w:b/>
          <w:sz w:val="22"/>
          <w:szCs w:val="22"/>
          <w:lang w:val="en-GB"/>
        </w:rPr>
        <w:t>.</w:t>
      </w:r>
      <w:r w:rsidRPr="00414134">
        <w:rPr>
          <w:rFonts w:ascii="Times New Roman" w:hAnsi="Times New Roman" w:cs="Times New Roman"/>
          <w:b/>
          <w:sz w:val="22"/>
          <w:szCs w:val="22"/>
          <w:lang w:val="en-GB"/>
        </w:rPr>
        <w:t xml:space="preserve"> Budget available</w:t>
      </w:r>
    </w:p>
    <w:p w:rsidR="00824FB1" w:rsidRPr="00414134" w:rsidRDefault="008A3728" w:rsidP="00414134">
      <w:pPr>
        <w:pStyle w:val="Default"/>
        <w:ind w:left="1843"/>
        <w:rPr>
          <w:rFonts w:ascii="Times New Roman" w:hAnsi="Times New Roman" w:cs="Times New Roman"/>
          <w:b/>
          <w:bCs/>
          <w:sz w:val="22"/>
          <w:szCs w:val="22"/>
          <w:lang w:val="en-GB"/>
        </w:rPr>
      </w:pPr>
      <w:r w:rsidRPr="00414134">
        <w:rPr>
          <w:rFonts w:ascii="Times New Roman" w:hAnsi="Times New Roman" w:cs="Times New Roman"/>
          <w:b/>
          <w:bCs/>
          <w:sz w:val="22"/>
          <w:szCs w:val="22"/>
          <w:lang w:val="en-GB"/>
        </w:rPr>
        <w:t>IV</w:t>
      </w:r>
      <w:r w:rsidR="00745D86">
        <w:rPr>
          <w:rFonts w:ascii="Times New Roman" w:hAnsi="Times New Roman" w:cs="Times New Roman"/>
          <w:b/>
          <w:bCs/>
          <w:sz w:val="22"/>
          <w:szCs w:val="22"/>
          <w:lang w:val="en-GB"/>
        </w:rPr>
        <w:t>.</w:t>
      </w:r>
      <w:r w:rsidRPr="00414134">
        <w:rPr>
          <w:rFonts w:ascii="Times New Roman" w:hAnsi="Times New Roman" w:cs="Times New Roman"/>
          <w:b/>
          <w:bCs/>
          <w:sz w:val="22"/>
          <w:szCs w:val="22"/>
          <w:lang w:val="en-GB"/>
        </w:rPr>
        <w:t xml:space="preserve"> Requirements</w:t>
      </w:r>
    </w:p>
    <w:p w:rsidR="00824FB1" w:rsidRPr="00414134" w:rsidRDefault="00414134" w:rsidP="00414134">
      <w:pPr>
        <w:pStyle w:val="Default"/>
        <w:ind w:left="1843"/>
        <w:rPr>
          <w:rFonts w:ascii="Times New Roman" w:hAnsi="Times New Roman" w:cs="Times New Roman"/>
          <w:b/>
          <w:bCs/>
          <w:sz w:val="22"/>
          <w:szCs w:val="22"/>
          <w:lang w:val="en-GB"/>
        </w:rPr>
      </w:pPr>
      <w:r w:rsidRPr="00414134">
        <w:rPr>
          <w:rFonts w:ascii="Times New Roman" w:hAnsi="Times New Roman" w:cs="Times New Roman"/>
          <w:b/>
          <w:bCs/>
          <w:sz w:val="22"/>
          <w:szCs w:val="22"/>
          <w:lang w:val="en-GB"/>
        </w:rPr>
        <w:t>V</w:t>
      </w:r>
      <w:r w:rsidR="00745D86">
        <w:rPr>
          <w:rFonts w:ascii="Times New Roman" w:hAnsi="Times New Roman" w:cs="Times New Roman"/>
          <w:b/>
          <w:bCs/>
          <w:sz w:val="22"/>
          <w:szCs w:val="22"/>
          <w:lang w:val="en-GB"/>
        </w:rPr>
        <w:t>.</w:t>
      </w:r>
      <w:r w:rsidRPr="00414134">
        <w:rPr>
          <w:rFonts w:ascii="Times New Roman" w:hAnsi="Times New Roman" w:cs="Times New Roman"/>
          <w:b/>
          <w:bCs/>
          <w:sz w:val="22"/>
          <w:szCs w:val="22"/>
          <w:lang w:val="en-GB"/>
        </w:rPr>
        <w:t xml:space="preserve"> How to apply?</w:t>
      </w:r>
    </w:p>
    <w:p w:rsidR="00414134" w:rsidRPr="00414134" w:rsidRDefault="00414134" w:rsidP="00414134">
      <w:pPr>
        <w:pStyle w:val="Default"/>
        <w:ind w:left="1843"/>
        <w:rPr>
          <w:rFonts w:ascii="Times New Roman" w:hAnsi="Times New Roman" w:cs="Times New Roman"/>
          <w:b/>
          <w:bCs/>
          <w:sz w:val="22"/>
          <w:szCs w:val="22"/>
          <w:lang w:val="en-GB"/>
        </w:rPr>
      </w:pPr>
      <w:r w:rsidRPr="00414134">
        <w:rPr>
          <w:rFonts w:ascii="Times New Roman" w:hAnsi="Times New Roman" w:cs="Times New Roman"/>
          <w:b/>
          <w:bCs/>
          <w:sz w:val="22"/>
          <w:szCs w:val="22"/>
          <w:lang w:val="en-GB"/>
        </w:rPr>
        <w:t>VI</w:t>
      </w:r>
      <w:r w:rsidR="00745D86">
        <w:rPr>
          <w:rFonts w:ascii="Times New Roman" w:hAnsi="Times New Roman" w:cs="Times New Roman"/>
          <w:b/>
          <w:bCs/>
          <w:sz w:val="22"/>
          <w:szCs w:val="22"/>
          <w:lang w:val="en-GB"/>
        </w:rPr>
        <w:t>.</w:t>
      </w:r>
      <w:r w:rsidRPr="00414134">
        <w:rPr>
          <w:rFonts w:ascii="Times New Roman" w:hAnsi="Times New Roman" w:cs="Times New Roman"/>
          <w:b/>
          <w:bCs/>
          <w:sz w:val="22"/>
          <w:szCs w:val="22"/>
          <w:lang w:val="en-GB"/>
        </w:rPr>
        <w:t xml:space="preserve"> Evaluation and selection procedure</w:t>
      </w:r>
    </w:p>
    <w:p w:rsidR="00414134" w:rsidRPr="00414134" w:rsidRDefault="00414134" w:rsidP="00414134">
      <w:pPr>
        <w:pStyle w:val="Default"/>
        <w:ind w:left="1843"/>
        <w:rPr>
          <w:rFonts w:ascii="Times New Roman" w:hAnsi="Times New Roman" w:cs="Times New Roman"/>
          <w:b/>
          <w:bCs/>
          <w:sz w:val="22"/>
          <w:szCs w:val="22"/>
          <w:lang w:val="en-GB"/>
        </w:rPr>
      </w:pPr>
      <w:r w:rsidRPr="00414134">
        <w:rPr>
          <w:rFonts w:ascii="Times New Roman" w:hAnsi="Times New Roman" w:cs="Times New Roman"/>
          <w:b/>
          <w:bCs/>
          <w:sz w:val="22"/>
          <w:szCs w:val="22"/>
          <w:lang w:val="en-GB"/>
        </w:rPr>
        <w:t>VII</w:t>
      </w:r>
      <w:r w:rsidR="00745D86">
        <w:rPr>
          <w:rFonts w:ascii="Times New Roman" w:hAnsi="Times New Roman" w:cs="Times New Roman"/>
          <w:b/>
          <w:bCs/>
          <w:sz w:val="22"/>
          <w:szCs w:val="22"/>
          <w:lang w:val="en-GB"/>
        </w:rPr>
        <w:t>.</w:t>
      </w:r>
      <w:r w:rsidRPr="00414134">
        <w:rPr>
          <w:rFonts w:ascii="Times New Roman" w:hAnsi="Times New Roman" w:cs="Times New Roman"/>
          <w:b/>
          <w:bCs/>
          <w:sz w:val="22"/>
          <w:szCs w:val="22"/>
          <w:lang w:val="en-GB"/>
        </w:rPr>
        <w:t xml:space="preserve"> Notification of the decision and signature of the grant agreements</w:t>
      </w:r>
    </w:p>
    <w:p w:rsidR="00414134" w:rsidRPr="00B33F49" w:rsidRDefault="00414134" w:rsidP="00414134">
      <w:pPr>
        <w:pStyle w:val="Default"/>
        <w:ind w:left="1843"/>
        <w:rPr>
          <w:rFonts w:ascii="Times New Roman" w:hAnsi="Times New Roman" w:cs="Times New Roman"/>
          <w:b/>
          <w:bCs/>
          <w:sz w:val="22"/>
          <w:szCs w:val="22"/>
          <w:lang w:val="en-GB"/>
        </w:rPr>
      </w:pPr>
      <w:r w:rsidRPr="00B33F49">
        <w:rPr>
          <w:rFonts w:ascii="Times New Roman" w:hAnsi="Times New Roman" w:cs="Times New Roman"/>
          <w:b/>
          <w:bCs/>
          <w:sz w:val="22"/>
          <w:szCs w:val="22"/>
          <w:lang w:val="en-GB"/>
        </w:rPr>
        <w:t>VIII</w:t>
      </w:r>
      <w:r w:rsidR="00745D86" w:rsidRPr="00B33F49">
        <w:rPr>
          <w:rFonts w:ascii="Times New Roman" w:hAnsi="Times New Roman" w:cs="Times New Roman"/>
          <w:b/>
          <w:bCs/>
          <w:sz w:val="22"/>
          <w:szCs w:val="22"/>
          <w:lang w:val="en-GB"/>
        </w:rPr>
        <w:t>.</w:t>
      </w:r>
      <w:r w:rsidRPr="00B33F49">
        <w:rPr>
          <w:rFonts w:ascii="Times New Roman" w:hAnsi="Times New Roman" w:cs="Times New Roman"/>
          <w:b/>
          <w:bCs/>
          <w:sz w:val="22"/>
          <w:szCs w:val="22"/>
          <w:lang w:val="en-GB"/>
        </w:rPr>
        <w:t xml:space="preserve"> Indicative timetable</w:t>
      </w:r>
    </w:p>
    <w:p w:rsidR="00ED1022" w:rsidRPr="00B33F49" w:rsidRDefault="00ED1022" w:rsidP="00414134">
      <w:pPr>
        <w:pStyle w:val="Default"/>
        <w:ind w:left="1843"/>
        <w:rPr>
          <w:rFonts w:ascii="Times New Roman" w:hAnsi="Times New Roman" w:cs="Times New Roman"/>
          <w:b/>
          <w:bCs/>
          <w:sz w:val="22"/>
          <w:szCs w:val="22"/>
          <w:lang w:val="en-GB"/>
        </w:rPr>
      </w:pPr>
    </w:p>
    <w:p w:rsidR="00824FB1" w:rsidRPr="00B33F49" w:rsidRDefault="00414134" w:rsidP="00414134">
      <w:pPr>
        <w:pStyle w:val="Default"/>
        <w:ind w:left="1843"/>
        <w:rPr>
          <w:rFonts w:ascii="Times New Roman" w:hAnsi="Times New Roman" w:cs="Times New Roman"/>
          <w:caps/>
          <w:lang w:val="en-GB"/>
        </w:rPr>
      </w:pPr>
      <w:r w:rsidRPr="00B33F49">
        <w:rPr>
          <w:rFonts w:ascii="Times New Roman" w:hAnsi="Times New Roman" w:cs="Times New Roman"/>
          <w:b/>
          <w:bCs/>
          <w:caps/>
          <w:lang w:val="en-GB"/>
        </w:rPr>
        <w:t>Appendices:</w:t>
      </w:r>
    </w:p>
    <w:p w:rsidR="00824FB1" w:rsidRPr="00B33F49" w:rsidRDefault="00824FB1" w:rsidP="00414134">
      <w:pPr>
        <w:pStyle w:val="Default"/>
        <w:ind w:left="1843"/>
        <w:rPr>
          <w:rFonts w:ascii="Times New Roman" w:hAnsi="Times New Roman" w:cs="Times New Roman"/>
          <w:sz w:val="22"/>
          <w:szCs w:val="22"/>
          <w:highlight w:val="red"/>
          <w:lang w:val="en-GB"/>
        </w:rPr>
      </w:pPr>
    </w:p>
    <w:p w:rsidR="00824FB1" w:rsidRPr="00B33F49" w:rsidRDefault="00414134" w:rsidP="00414134">
      <w:pPr>
        <w:pStyle w:val="Default"/>
        <w:tabs>
          <w:tab w:val="left" w:pos="567"/>
        </w:tabs>
        <w:ind w:left="1843"/>
        <w:rPr>
          <w:rFonts w:ascii="Times New Roman" w:hAnsi="Times New Roman" w:cs="Times New Roman"/>
          <w:b/>
          <w:sz w:val="22"/>
          <w:szCs w:val="22"/>
          <w:lang w:val="en-GB"/>
        </w:rPr>
      </w:pPr>
      <w:r w:rsidRPr="00B33F49">
        <w:rPr>
          <w:rFonts w:ascii="Times New Roman" w:hAnsi="Times New Roman" w:cs="Times New Roman"/>
          <w:b/>
          <w:sz w:val="22"/>
          <w:szCs w:val="22"/>
          <w:lang w:val="en-GB"/>
        </w:rPr>
        <w:t xml:space="preserve">Appendix </w:t>
      </w:r>
      <w:r w:rsidR="00824FB1" w:rsidRPr="00B33F49">
        <w:rPr>
          <w:rFonts w:ascii="Times New Roman" w:hAnsi="Times New Roman" w:cs="Times New Roman"/>
          <w:b/>
          <w:sz w:val="22"/>
          <w:szCs w:val="22"/>
          <w:lang w:val="en-GB"/>
        </w:rPr>
        <w:t xml:space="preserve">I </w:t>
      </w:r>
      <w:r w:rsidRPr="00B33F49">
        <w:rPr>
          <w:rFonts w:ascii="Times New Roman" w:hAnsi="Times New Roman" w:cs="Times New Roman"/>
          <w:b/>
          <w:sz w:val="22"/>
          <w:szCs w:val="22"/>
          <w:lang w:val="en-GB"/>
        </w:rPr>
        <w:t xml:space="preserve">- </w:t>
      </w:r>
      <w:r w:rsidR="00824FB1" w:rsidRPr="00B33F49">
        <w:rPr>
          <w:rFonts w:ascii="Times New Roman" w:hAnsi="Times New Roman" w:cs="Times New Roman"/>
          <w:b/>
          <w:sz w:val="22"/>
          <w:szCs w:val="22"/>
          <w:lang w:val="en-GB"/>
        </w:rPr>
        <w:t xml:space="preserve">Application Form </w:t>
      </w:r>
    </w:p>
    <w:p w:rsidR="00341933" w:rsidRPr="00B33F49" w:rsidRDefault="00414134" w:rsidP="00414134">
      <w:pPr>
        <w:pStyle w:val="Default"/>
        <w:tabs>
          <w:tab w:val="left" w:pos="567"/>
        </w:tabs>
        <w:ind w:left="1843"/>
        <w:rPr>
          <w:rFonts w:ascii="Times New Roman" w:hAnsi="Times New Roman" w:cs="Times New Roman"/>
          <w:b/>
          <w:sz w:val="22"/>
          <w:szCs w:val="22"/>
          <w:lang w:val="en-GB"/>
        </w:rPr>
      </w:pPr>
      <w:r w:rsidRPr="00B33F49">
        <w:rPr>
          <w:rFonts w:ascii="Times New Roman" w:hAnsi="Times New Roman" w:cs="Times New Roman"/>
          <w:b/>
          <w:sz w:val="22"/>
          <w:szCs w:val="22"/>
          <w:lang w:val="en-GB"/>
        </w:rPr>
        <w:t xml:space="preserve">Appendix </w:t>
      </w:r>
      <w:r w:rsidR="00341933" w:rsidRPr="00B33F49">
        <w:rPr>
          <w:rFonts w:ascii="Times New Roman" w:hAnsi="Times New Roman" w:cs="Times New Roman"/>
          <w:b/>
          <w:sz w:val="22"/>
          <w:szCs w:val="22"/>
          <w:lang w:val="en-GB"/>
        </w:rPr>
        <w:t xml:space="preserve">II </w:t>
      </w:r>
      <w:r w:rsidRPr="00B33F49">
        <w:rPr>
          <w:rFonts w:ascii="Times New Roman" w:hAnsi="Times New Roman" w:cs="Times New Roman"/>
          <w:b/>
          <w:sz w:val="22"/>
          <w:szCs w:val="22"/>
          <w:lang w:val="en-GB"/>
        </w:rPr>
        <w:t xml:space="preserve">- </w:t>
      </w:r>
      <w:r w:rsidR="00563933" w:rsidRPr="00B33F49">
        <w:rPr>
          <w:rFonts w:ascii="Times New Roman" w:hAnsi="Times New Roman" w:cs="Times New Roman"/>
          <w:b/>
          <w:sz w:val="22"/>
          <w:szCs w:val="22"/>
          <w:lang w:val="en-GB"/>
        </w:rPr>
        <w:t>Provisional b</w:t>
      </w:r>
      <w:r w:rsidR="00341933" w:rsidRPr="00B33F49">
        <w:rPr>
          <w:rFonts w:ascii="Times New Roman" w:hAnsi="Times New Roman" w:cs="Times New Roman"/>
          <w:b/>
          <w:sz w:val="22"/>
          <w:szCs w:val="22"/>
          <w:lang w:val="en-GB"/>
        </w:rPr>
        <w:t>udget</w:t>
      </w:r>
      <w:r w:rsidR="00ED1022" w:rsidRPr="00B33F49">
        <w:rPr>
          <w:rFonts w:ascii="Times New Roman" w:hAnsi="Times New Roman" w:cs="Times New Roman"/>
          <w:b/>
          <w:sz w:val="22"/>
          <w:szCs w:val="22"/>
          <w:lang w:val="en-GB"/>
        </w:rPr>
        <w:t xml:space="preserve"> </w:t>
      </w:r>
      <w:r w:rsidR="00563933" w:rsidRPr="00B33F49">
        <w:rPr>
          <w:rFonts w:ascii="Times New Roman" w:hAnsi="Times New Roman" w:cs="Times New Roman"/>
          <w:b/>
          <w:sz w:val="22"/>
          <w:szCs w:val="22"/>
          <w:lang w:val="en-GB"/>
        </w:rPr>
        <w:t>(Template)</w:t>
      </w:r>
    </w:p>
    <w:p w:rsidR="001F4B11" w:rsidRPr="00B33F49" w:rsidRDefault="001F4B11" w:rsidP="00414134">
      <w:pPr>
        <w:pStyle w:val="Default"/>
        <w:tabs>
          <w:tab w:val="left" w:pos="567"/>
        </w:tabs>
        <w:ind w:left="1843"/>
        <w:rPr>
          <w:rFonts w:ascii="Times New Roman" w:hAnsi="Times New Roman" w:cs="Times New Roman"/>
          <w:b/>
          <w:sz w:val="22"/>
          <w:szCs w:val="22"/>
          <w:lang w:val="en-GB"/>
        </w:rPr>
      </w:pPr>
      <w:r w:rsidRPr="00B33F49">
        <w:rPr>
          <w:rFonts w:ascii="Times New Roman" w:hAnsi="Times New Roman" w:cs="Times New Roman"/>
          <w:b/>
          <w:sz w:val="22"/>
          <w:szCs w:val="22"/>
          <w:lang w:val="en-GB"/>
        </w:rPr>
        <w:t xml:space="preserve">Appendix III – </w:t>
      </w:r>
      <w:r w:rsidR="006A203B">
        <w:rPr>
          <w:rFonts w:ascii="Times New Roman" w:hAnsi="Times New Roman" w:cs="Times New Roman"/>
          <w:b/>
          <w:sz w:val="22"/>
          <w:szCs w:val="22"/>
          <w:lang w:val="en-GB"/>
        </w:rPr>
        <w:t>Reference letter</w:t>
      </w:r>
      <w:r w:rsidR="006A203B" w:rsidRPr="00B33F49" w:rsidDel="006A203B">
        <w:rPr>
          <w:rFonts w:ascii="Times New Roman" w:hAnsi="Times New Roman" w:cs="Times New Roman"/>
          <w:b/>
          <w:sz w:val="22"/>
          <w:szCs w:val="22"/>
          <w:lang w:val="en-GB"/>
        </w:rPr>
        <w:t xml:space="preserve"> </w:t>
      </w:r>
    </w:p>
    <w:p w:rsidR="00563933" w:rsidRPr="00B33F49" w:rsidRDefault="00414134" w:rsidP="00414134">
      <w:pPr>
        <w:pStyle w:val="Default"/>
        <w:tabs>
          <w:tab w:val="left" w:pos="567"/>
        </w:tabs>
        <w:ind w:left="1843"/>
        <w:rPr>
          <w:rFonts w:ascii="Times New Roman" w:hAnsi="Times New Roman" w:cs="Times New Roman"/>
          <w:b/>
          <w:sz w:val="22"/>
          <w:szCs w:val="22"/>
          <w:lang w:val="en-GB"/>
        </w:rPr>
      </w:pPr>
      <w:r w:rsidRPr="00B33F49">
        <w:rPr>
          <w:rFonts w:ascii="Times New Roman" w:hAnsi="Times New Roman" w:cs="Times New Roman"/>
          <w:b/>
          <w:sz w:val="22"/>
          <w:szCs w:val="22"/>
          <w:lang w:val="en-GB"/>
        </w:rPr>
        <w:t xml:space="preserve">Appendix </w:t>
      </w:r>
      <w:r w:rsidR="001F4B11" w:rsidRPr="00B33F49">
        <w:rPr>
          <w:rFonts w:ascii="Times New Roman" w:hAnsi="Times New Roman" w:cs="Times New Roman"/>
          <w:b/>
          <w:sz w:val="22"/>
          <w:szCs w:val="22"/>
          <w:lang w:val="en-GB"/>
        </w:rPr>
        <w:t>IV</w:t>
      </w:r>
      <w:r w:rsidR="00563933" w:rsidRPr="00B33F49">
        <w:rPr>
          <w:rFonts w:ascii="Times New Roman" w:hAnsi="Times New Roman" w:cs="Times New Roman"/>
          <w:b/>
          <w:sz w:val="22"/>
          <w:szCs w:val="22"/>
          <w:lang w:val="en-GB"/>
        </w:rPr>
        <w:t xml:space="preserve"> </w:t>
      </w:r>
      <w:r w:rsidRPr="00B33F49">
        <w:rPr>
          <w:rFonts w:ascii="Times New Roman" w:hAnsi="Times New Roman" w:cs="Times New Roman"/>
          <w:b/>
          <w:sz w:val="22"/>
          <w:szCs w:val="22"/>
          <w:lang w:val="en-GB"/>
        </w:rPr>
        <w:t xml:space="preserve">- </w:t>
      </w:r>
      <w:r w:rsidR="00563933" w:rsidRPr="00B33F49">
        <w:rPr>
          <w:rFonts w:ascii="Times New Roman" w:hAnsi="Times New Roman" w:cs="Times New Roman"/>
          <w:b/>
          <w:sz w:val="22"/>
          <w:szCs w:val="22"/>
          <w:lang w:val="en-GB"/>
        </w:rPr>
        <w:t>Template Grant Agreement (for information only)</w:t>
      </w:r>
    </w:p>
    <w:p w:rsidR="005E6451" w:rsidRPr="00414134" w:rsidRDefault="005E6451" w:rsidP="00414134">
      <w:pPr>
        <w:pStyle w:val="Default"/>
        <w:tabs>
          <w:tab w:val="left" w:pos="567"/>
        </w:tabs>
        <w:ind w:left="1843"/>
        <w:rPr>
          <w:rFonts w:ascii="Times New Roman" w:hAnsi="Times New Roman" w:cs="Times New Roman"/>
          <w:b/>
          <w:sz w:val="22"/>
          <w:szCs w:val="22"/>
          <w:lang w:val="en-GB"/>
        </w:rPr>
      </w:pPr>
    </w:p>
    <w:p w:rsidR="00824FB1" w:rsidRPr="00164B05" w:rsidRDefault="00164B05" w:rsidP="00140E11">
      <w:pPr>
        <w:rPr>
          <w:sz w:val="22"/>
          <w:szCs w:val="22"/>
        </w:rPr>
      </w:pPr>
      <w:r w:rsidRPr="008A3728">
        <w:rPr>
          <w:noProof/>
          <w:sz w:val="22"/>
          <w:szCs w:val="22"/>
          <w:lang w:val="en-US"/>
        </w:rPr>
        <mc:AlternateContent>
          <mc:Choice Requires="wps">
            <w:drawing>
              <wp:anchor distT="0" distB="0" distL="114300" distR="114300" simplePos="0" relativeHeight="251659264" behindDoc="0" locked="0" layoutInCell="1" allowOverlap="1" wp14:anchorId="6E8C9828" wp14:editId="22B620C8">
                <wp:simplePos x="0" y="0"/>
                <wp:positionH relativeFrom="column">
                  <wp:posOffset>206185</wp:posOffset>
                </wp:positionH>
                <wp:positionV relativeFrom="paragraph">
                  <wp:posOffset>366139</wp:posOffset>
                </wp:positionV>
                <wp:extent cx="5826641" cy="3265715"/>
                <wp:effectExtent l="0" t="0" r="22225" b="11430"/>
                <wp:wrapNone/>
                <wp:docPr id="1" name="Rectangle 1"/>
                <wp:cNvGraphicFramePr/>
                <a:graphic xmlns:a="http://schemas.openxmlformats.org/drawingml/2006/main">
                  <a:graphicData uri="http://schemas.microsoft.com/office/word/2010/wordprocessingShape">
                    <wps:wsp>
                      <wps:cNvSpPr/>
                      <wps:spPr>
                        <a:xfrm>
                          <a:off x="0" y="0"/>
                          <a:ext cx="5826641" cy="326571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8A3728" w:rsidRDefault="008A3728" w:rsidP="00164B05">
                            <w:pPr>
                              <w:jc w:val="center"/>
                              <w:rPr>
                                <w:b/>
                                <w:caps/>
                                <w:color w:val="000000" w:themeColor="text1"/>
                              </w:rPr>
                            </w:pPr>
                          </w:p>
                          <w:p w:rsidR="00164B05" w:rsidRDefault="00164B05" w:rsidP="00164B05">
                            <w:pPr>
                              <w:jc w:val="center"/>
                              <w:rPr>
                                <w:b/>
                                <w:caps/>
                                <w:color w:val="000000" w:themeColor="text1"/>
                              </w:rPr>
                            </w:pPr>
                            <w:r w:rsidRPr="00164B05">
                              <w:rPr>
                                <w:b/>
                                <w:caps/>
                                <w:color w:val="000000" w:themeColor="text1"/>
                              </w:rPr>
                              <w:t>How to apply?</w:t>
                            </w:r>
                          </w:p>
                          <w:p w:rsidR="008A3728" w:rsidRDefault="008A3728" w:rsidP="00164B05">
                            <w:pPr>
                              <w:jc w:val="center"/>
                              <w:rPr>
                                <w:b/>
                                <w:caps/>
                                <w:color w:val="000000" w:themeColor="text1"/>
                              </w:rPr>
                            </w:pPr>
                          </w:p>
                          <w:p w:rsidR="008A3728" w:rsidRDefault="008A3728"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Complete</w:t>
                            </w:r>
                            <w:r w:rsidRPr="008A3728">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and sign the</w:t>
                            </w:r>
                            <w:r w:rsidRPr="008A3728">
                              <w:rPr>
                                <w:rFonts w:ascii="Times New Roman" w:eastAsia="Times New Roman" w:hAnsi="Times New Roman" w:cs="Times New Roman"/>
                                <w:color w:val="000000" w:themeColor="text1"/>
                                <w:sz w:val="22"/>
                                <w:szCs w:val="22"/>
                                <w:lang w:val="en-GB"/>
                              </w:rPr>
                              <w:t xml:space="preserve"> </w:t>
                            </w:r>
                            <w:r w:rsidRPr="008A3728">
                              <w:rPr>
                                <w:rFonts w:ascii="Times New Roman" w:eastAsia="Times New Roman" w:hAnsi="Times New Roman" w:cs="Times New Roman"/>
                                <w:b/>
                                <w:color w:val="000000" w:themeColor="text1"/>
                                <w:sz w:val="22"/>
                                <w:szCs w:val="22"/>
                                <w:lang w:val="en-GB"/>
                              </w:rPr>
                              <w:t>Application Form</w:t>
                            </w:r>
                            <w:r w:rsidRPr="008A3728">
                              <w:rPr>
                                <w:rFonts w:ascii="Times New Roman" w:eastAsia="Times New Roman" w:hAnsi="Times New Roman" w:cs="Times New Roman"/>
                                <w:color w:val="000000" w:themeColor="text1"/>
                                <w:sz w:val="22"/>
                                <w:szCs w:val="22"/>
                                <w:lang w:val="en-GB"/>
                              </w:rPr>
                              <w:t xml:space="preserve"> (See </w:t>
                            </w:r>
                            <w:r w:rsidRPr="008A3728">
                              <w:rPr>
                                <w:rFonts w:ascii="Times New Roman" w:eastAsia="Times New Roman" w:hAnsi="Times New Roman" w:cs="Times New Roman"/>
                                <w:b/>
                                <w:color w:val="000000" w:themeColor="text1"/>
                                <w:sz w:val="22"/>
                                <w:szCs w:val="22"/>
                                <w:lang w:val="en-GB"/>
                              </w:rPr>
                              <w:t xml:space="preserve">Appendix </w:t>
                            </w:r>
                            <w:r w:rsidRPr="008A3728">
                              <w:rPr>
                                <w:rFonts w:ascii="Times New Roman" w:eastAsia="Times New Roman" w:hAnsi="Times New Roman" w:cs="Times New Roman"/>
                                <w:b/>
                                <w:color w:val="000000" w:themeColor="text1"/>
                                <w:sz w:val="22"/>
                                <w:szCs w:val="22"/>
                              </w:rPr>
                              <w:t>I</w:t>
                            </w:r>
                            <w:r w:rsidR="00EE0DED">
                              <w:rPr>
                                <w:rFonts w:ascii="Times New Roman" w:eastAsia="Times New Roman" w:hAnsi="Times New Roman" w:cs="Times New Roman"/>
                                <w:color w:val="000000" w:themeColor="text1"/>
                                <w:sz w:val="22"/>
                                <w:szCs w:val="22"/>
                                <w:lang w:val="en-GB"/>
                              </w:rPr>
                              <w:t>);</w:t>
                            </w:r>
                          </w:p>
                          <w:p w:rsidR="00972F3F" w:rsidRPr="008A3728" w:rsidRDefault="00972F3F" w:rsidP="00972F3F">
                            <w:pPr>
                              <w:pStyle w:val="Default"/>
                              <w:ind w:left="720"/>
                              <w:jc w:val="both"/>
                              <w:rPr>
                                <w:rFonts w:ascii="Times New Roman" w:eastAsia="Times New Roman" w:hAnsi="Times New Roman" w:cs="Times New Roman"/>
                                <w:color w:val="000000" w:themeColor="text1"/>
                                <w:sz w:val="22"/>
                                <w:szCs w:val="22"/>
                                <w:lang w:val="en-GB"/>
                              </w:rPr>
                            </w:pPr>
                          </w:p>
                          <w:p w:rsidR="007944A3" w:rsidRDefault="008A3728"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Attach a</w:t>
                            </w:r>
                            <w:r w:rsidR="00FA0F18">
                              <w:rPr>
                                <w:rFonts w:ascii="Times New Roman" w:eastAsia="Times New Roman" w:hAnsi="Times New Roman" w:cs="Times New Roman"/>
                                <w:color w:val="000000" w:themeColor="text1"/>
                                <w:sz w:val="22"/>
                                <w:szCs w:val="22"/>
                                <w:lang w:val="en-GB"/>
                              </w:rPr>
                              <w:t>n estimated global</w:t>
                            </w:r>
                            <w:r w:rsidRPr="008A3728">
                              <w:rPr>
                                <w:rFonts w:ascii="Times New Roman" w:eastAsia="Times New Roman" w:hAnsi="Times New Roman" w:cs="Times New Roman"/>
                                <w:color w:val="000000" w:themeColor="text1"/>
                                <w:sz w:val="22"/>
                                <w:szCs w:val="22"/>
                                <w:lang w:val="en-GB"/>
                              </w:rPr>
                              <w:t xml:space="preserve"> budget</w:t>
                            </w:r>
                            <w:r w:rsidR="00FA0F18">
                              <w:rPr>
                                <w:rFonts w:ascii="Times New Roman" w:eastAsia="Times New Roman" w:hAnsi="Times New Roman" w:cs="Times New Roman"/>
                                <w:color w:val="000000" w:themeColor="text1"/>
                                <w:sz w:val="22"/>
                                <w:szCs w:val="22"/>
                                <w:lang w:val="en-GB"/>
                              </w:rPr>
                              <w:t xml:space="preserve"> and an estimated sub-budget per implementing partner</w:t>
                            </w:r>
                            <w:r w:rsidRPr="008A3728">
                              <w:rPr>
                                <w:rFonts w:ascii="Times New Roman" w:eastAsia="Times New Roman" w:hAnsi="Times New Roman" w:cs="Times New Roman"/>
                                <w:color w:val="000000" w:themeColor="text1"/>
                                <w:sz w:val="22"/>
                                <w:szCs w:val="22"/>
                                <w:lang w:val="en-GB"/>
                              </w:rPr>
                              <w:t xml:space="preserve"> (using the template reproduced in </w:t>
                            </w:r>
                            <w:r w:rsidRPr="008A3728">
                              <w:rPr>
                                <w:rFonts w:ascii="Times New Roman" w:eastAsia="Times New Roman" w:hAnsi="Times New Roman" w:cs="Times New Roman"/>
                                <w:b/>
                                <w:color w:val="000000" w:themeColor="text1"/>
                                <w:sz w:val="22"/>
                                <w:szCs w:val="22"/>
                                <w:lang w:val="en-GB"/>
                              </w:rPr>
                              <w:t xml:space="preserve">Appendix </w:t>
                            </w:r>
                            <w:r w:rsidRPr="008A3728">
                              <w:rPr>
                                <w:rFonts w:ascii="Times New Roman" w:eastAsia="Times New Roman" w:hAnsi="Times New Roman" w:cs="Times New Roman"/>
                                <w:b/>
                                <w:color w:val="000000" w:themeColor="text1"/>
                                <w:sz w:val="22"/>
                                <w:szCs w:val="22"/>
                              </w:rPr>
                              <w:t>II</w:t>
                            </w:r>
                            <w:r w:rsidRPr="008A3728">
                              <w:rPr>
                                <w:rFonts w:ascii="Times New Roman" w:eastAsia="Times New Roman" w:hAnsi="Times New Roman" w:cs="Times New Roman"/>
                                <w:color w:val="000000" w:themeColor="text1"/>
                                <w:sz w:val="22"/>
                                <w:szCs w:val="22"/>
                                <w:lang w:val="en-GB"/>
                              </w:rPr>
                              <w:t>)</w:t>
                            </w:r>
                            <w:r w:rsidR="00EE0DED">
                              <w:rPr>
                                <w:rFonts w:ascii="Times New Roman" w:eastAsia="Times New Roman" w:hAnsi="Times New Roman" w:cs="Times New Roman"/>
                                <w:color w:val="000000" w:themeColor="text1"/>
                                <w:sz w:val="22"/>
                                <w:szCs w:val="22"/>
                                <w:lang w:val="en-GB"/>
                              </w:rPr>
                              <w:t>;</w:t>
                            </w:r>
                          </w:p>
                          <w:p w:rsidR="00972F3F" w:rsidRDefault="00972F3F" w:rsidP="00972F3F">
                            <w:pPr>
                              <w:pStyle w:val="Default"/>
                              <w:ind w:left="720"/>
                              <w:jc w:val="both"/>
                              <w:rPr>
                                <w:rFonts w:ascii="Times New Roman" w:eastAsia="Times New Roman" w:hAnsi="Times New Roman" w:cs="Times New Roman"/>
                                <w:color w:val="000000" w:themeColor="text1"/>
                                <w:sz w:val="22"/>
                                <w:szCs w:val="22"/>
                                <w:lang w:val="en-GB"/>
                              </w:rPr>
                            </w:pPr>
                          </w:p>
                          <w:p w:rsidR="00EE0DED" w:rsidRPr="00881944" w:rsidRDefault="00EE0DED"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Attach reference letters of the coordinator</w:t>
                            </w:r>
                            <w:r w:rsidRPr="00A56CB7">
                              <w:rPr>
                                <w:rFonts w:ascii="Times New Roman" w:eastAsia="Times New Roman" w:hAnsi="Times New Roman" w:cs="Times New Roman"/>
                                <w:color w:val="000000" w:themeColor="text1"/>
                                <w:sz w:val="22"/>
                                <w:szCs w:val="22"/>
                                <w:lang w:val="en-GB"/>
                              </w:rPr>
                              <w:t xml:space="preserve">s </w:t>
                            </w:r>
                            <w:r>
                              <w:rPr>
                                <w:rFonts w:ascii="Times New Roman" w:eastAsia="Times New Roman" w:hAnsi="Times New Roman" w:cs="Times New Roman"/>
                                <w:color w:val="000000" w:themeColor="text1"/>
                                <w:sz w:val="22"/>
                                <w:szCs w:val="22"/>
                                <w:lang w:val="en-GB"/>
                              </w:rPr>
                              <w:t xml:space="preserve">for </w:t>
                            </w:r>
                            <w:r w:rsidR="00864560">
                              <w:rPr>
                                <w:rFonts w:ascii="Times New Roman" w:eastAsia="Times New Roman" w:hAnsi="Times New Roman" w:cs="Times New Roman"/>
                                <w:color w:val="000000" w:themeColor="text1"/>
                                <w:sz w:val="22"/>
                                <w:szCs w:val="22"/>
                                <w:lang w:val="en-GB"/>
                              </w:rPr>
                              <w:t>all</w:t>
                            </w:r>
                            <w:r w:rsidR="00BF35C6">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the countr</w:t>
                            </w:r>
                            <w:r w:rsidRPr="00A56CB7">
                              <w:rPr>
                                <w:rFonts w:ascii="Times New Roman" w:eastAsia="Times New Roman" w:hAnsi="Times New Roman" w:cs="Times New Roman"/>
                                <w:color w:val="000000" w:themeColor="text1"/>
                                <w:sz w:val="22"/>
                                <w:szCs w:val="22"/>
                                <w:lang w:val="en-GB"/>
                              </w:rPr>
                              <w:t>ies</w:t>
                            </w:r>
                            <w:r>
                              <w:rPr>
                                <w:rFonts w:ascii="Times New Roman" w:eastAsia="Times New Roman" w:hAnsi="Times New Roman" w:cs="Times New Roman"/>
                                <w:color w:val="000000" w:themeColor="text1"/>
                                <w:sz w:val="22"/>
                                <w:szCs w:val="22"/>
                                <w:lang w:val="en-GB"/>
                              </w:rPr>
                              <w:t xml:space="preserve"> concerned (using the template reproduced in </w:t>
                            </w:r>
                            <w:r w:rsidR="007A1B30">
                              <w:rPr>
                                <w:rFonts w:ascii="Times New Roman" w:eastAsia="Times New Roman" w:hAnsi="Times New Roman" w:cs="Times New Roman"/>
                                <w:b/>
                                <w:color w:val="000000" w:themeColor="text1"/>
                                <w:sz w:val="22"/>
                                <w:szCs w:val="22"/>
                                <w:lang w:val="en-GB"/>
                              </w:rPr>
                              <w:t>Appendix III</w:t>
                            </w:r>
                            <w:r>
                              <w:rPr>
                                <w:rFonts w:ascii="Times New Roman" w:eastAsia="Times New Roman" w:hAnsi="Times New Roman" w:cs="Times New Roman"/>
                                <w:color w:val="000000" w:themeColor="text1"/>
                                <w:sz w:val="22"/>
                                <w:szCs w:val="22"/>
                                <w:lang w:val="en-GB"/>
                              </w:rPr>
                              <w:t>).</w:t>
                            </w:r>
                          </w:p>
                          <w:p w:rsidR="008A3728" w:rsidRPr="008A3728" w:rsidRDefault="008A3728" w:rsidP="008A3728">
                            <w:pPr>
                              <w:ind w:right="511"/>
                              <w:rPr>
                                <w:color w:val="000000" w:themeColor="text1"/>
                                <w:sz w:val="22"/>
                                <w:szCs w:val="22"/>
                              </w:rPr>
                            </w:pPr>
                          </w:p>
                          <w:p w:rsidR="008A3728" w:rsidRPr="008A3728" w:rsidRDefault="008A3728" w:rsidP="0027702F">
                            <w:pPr>
                              <w:pStyle w:val="Default"/>
                              <w:numPr>
                                <w:ilvl w:val="0"/>
                                <w:numId w:val="11"/>
                              </w:numPr>
                              <w:ind w:right="511"/>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Send these documents</w:t>
                            </w:r>
                            <w:r w:rsidRPr="008A3728">
                              <w:rPr>
                                <w:rFonts w:ascii="Times New Roman" w:eastAsia="Times New Roman" w:hAnsi="Times New Roman" w:cs="Times New Roman"/>
                                <w:color w:val="000000" w:themeColor="text1"/>
                                <w:sz w:val="22"/>
                                <w:szCs w:val="22"/>
                                <w:lang w:val="en-GB"/>
                              </w:rPr>
                              <w:t xml:space="preserve"> in electronic form (Word and/or PDF) to the following e-mail address</w:t>
                            </w:r>
                            <w:r w:rsidR="004D25CC">
                              <w:rPr>
                                <w:rFonts w:ascii="Times New Roman" w:eastAsia="Times New Roman" w:hAnsi="Times New Roman" w:cs="Times New Roman"/>
                                <w:color w:val="000000" w:themeColor="text1"/>
                                <w:sz w:val="22"/>
                                <w:szCs w:val="22"/>
                                <w:lang w:val="en-GB"/>
                              </w:rPr>
                              <w:t xml:space="preserve"> </w:t>
                            </w:r>
                            <w:r w:rsidR="004D25CC" w:rsidRPr="004D25CC">
                              <w:rPr>
                                <w:rFonts w:ascii="Times New Roman" w:eastAsia="Times New Roman" w:hAnsi="Times New Roman" w:cs="Times New Roman"/>
                                <w:b/>
                                <w:color w:val="000000" w:themeColor="text1"/>
                                <w:sz w:val="22"/>
                                <w:szCs w:val="22"/>
                                <w:u w:val="single"/>
                                <w:lang w:val="en-GB"/>
                              </w:rPr>
                              <w:t>only</w:t>
                            </w:r>
                            <w:r w:rsidRPr="008A3728">
                              <w:rPr>
                                <w:rFonts w:ascii="Times New Roman" w:eastAsia="Times New Roman" w:hAnsi="Times New Roman" w:cs="Times New Roman"/>
                                <w:color w:val="000000" w:themeColor="text1"/>
                                <w:sz w:val="22"/>
                                <w:szCs w:val="22"/>
                                <w:lang w:val="en-GB"/>
                              </w:rPr>
                              <w:t>:</w:t>
                            </w:r>
                            <w:r w:rsidR="005F1922">
                              <w:rPr>
                                <w:rFonts w:ascii="Times New Roman" w:eastAsia="Times New Roman" w:hAnsi="Times New Roman" w:cs="Times New Roman"/>
                                <w:color w:val="000000" w:themeColor="text1"/>
                                <w:sz w:val="22"/>
                                <w:szCs w:val="22"/>
                                <w:lang w:val="en-GB"/>
                              </w:rPr>
                              <w:t xml:space="preserve"> </w:t>
                            </w:r>
                            <w:hyperlink r:id="rId10" w:history="1">
                              <w:r w:rsidR="00B910EB" w:rsidRPr="00086C7A">
                                <w:rPr>
                                  <w:rStyle w:val="Hyperlink"/>
                                  <w:rFonts w:ascii="Times New Roman" w:eastAsia="Times New Roman" w:hAnsi="Times New Roman" w:cs="Times New Roman"/>
                                  <w:sz w:val="22"/>
                                  <w:szCs w:val="22"/>
                                  <w:lang w:val="en-GB"/>
                                </w:rPr>
                                <w:t>EDCHRE2016.Applications@coe.int</w:t>
                              </w:r>
                            </w:hyperlink>
                            <w:r w:rsidR="007944A3">
                              <w:rPr>
                                <w:rFonts w:ascii="Times New Roman" w:eastAsia="Times New Roman" w:hAnsi="Times New Roman" w:cs="Times New Roman"/>
                                <w:color w:val="000000" w:themeColor="text1"/>
                                <w:sz w:val="22"/>
                                <w:szCs w:val="22"/>
                                <w:lang w:val="en-GB"/>
                              </w:rPr>
                              <w:t>.</w:t>
                            </w:r>
                            <w:r w:rsidRPr="008A3728">
                              <w:rPr>
                                <w:rFonts w:ascii="Times New Roman" w:eastAsia="Times New Roman" w:hAnsi="Times New Roman" w:cs="Times New Roman"/>
                                <w:color w:val="000000" w:themeColor="text1"/>
                                <w:sz w:val="22"/>
                                <w:szCs w:val="22"/>
                              </w:rPr>
                              <w:t xml:space="preserve"> Emails should contain the following reference in subject:</w:t>
                            </w:r>
                            <w:r w:rsidR="00193C40">
                              <w:rPr>
                                <w:rFonts w:ascii="Times New Roman" w:eastAsia="Times New Roman" w:hAnsi="Times New Roman" w:cs="Times New Roman"/>
                                <w:color w:val="000000" w:themeColor="text1"/>
                                <w:sz w:val="22"/>
                                <w:szCs w:val="22"/>
                              </w:rPr>
                              <w:t xml:space="preserve"> </w:t>
                            </w:r>
                            <w:r w:rsidR="00193C40" w:rsidRPr="00193C40">
                              <w:rPr>
                                <w:rFonts w:ascii="Times New Roman" w:eastAsia="Times New Roman" w:hAnsi="Times New Roman" w:cs="Times New Roman"/>
                                <w:b/>
                                <w:color w:val="000000" w:themeColor="text1"/>
                                <w:sz w:val="22"/>
                                <w:szCs w:val="22"/>
                              </w:rPr>
                              <w:t>Application -</w:t>
                            </w:r>
                            <w:r w:rsidR="005F1922">
                              <w:rPr>
                                <w:rFonts w:ascii="Times New Roman" w:eastAsia="Times New Roman" w:hAnsi="Times New Roman" w:cs="Times New Roman"/>
                                <w:color w:val="000000" w:themeColor="text1"/>
                                <w:sz w:val="22"/>
                                <w:szCs w:val="22"/>
                              </w:rPr>
                              <w:t xml:space="preserve"> </w:t>
                            </w:r>
                            <w:r w:rsidR="008D15F5" w:rsidRPr="007944A3">
                              <w:rPr>
                                <w:rFonts w:ascii="Times New Roman" w:eastAsia="Times New Roman" w:hAnsi="Times New Roman" w:cs="Times New Roman"/>
                                <w:b/>
                                <w:color w:val="000000" w:themeColor="text1"/>
                                <w:sz w:val="22"/>
                                <w:szCs w:val="22"/>
                              </w:rPr>
                              <w:t>Human rights and democracy in action</w:t>
                            </w:r>
                            <w:r w:rsidR="00193C40">
                              <w:rPr>
                                <w:rFonts w:ascii="Times New Roman" w:eastAsia="Times New Roman" w:hAnsi="Times New Roman" w:cs="Times New Roman"/>
                                <w:b/>
                                <w:color w:val="000000" w:themeColor="text1"/>
                                <w:sz w:val="22"/>
                                <w:szCs w:val="22"/>
                              </w:rPr>
                              <w:t>.</w:t>
                            </w:r>
                          </w:p>
                          <w:p w:rsidR="008A3728" w:rsidRPr="008A3728" w:rsidRDefault="008A3728" w:rsidP="008A3728">
                            <w:pPr>
                              <w:pStyle w:val="Default"/>
                              <w:ind w:left="720" w:right="511"/>
                              <w:jc w:val="both"/>
                              <w:rPr>
                                <w:rFonts w:ascii="Times New Roman" w:eastAsia="Times New Roman" w:hAnsi="Times New Roman" w:cs="Times New Roman"/>
                                <w:color w:val="000000" w:themeColor="text1"/>
                                <w:sz w:val="22"/>
                                <w:szCs w:val="22"/>
                                <w:highlight w:val="yellow"/>
                              </w:rPr>
                            </w:pPr>
                          </w:p>
                          <w:p w:rsidR="008A3728" w:rsidRPr="008A3728" w:rsidRDefault="008A3728" w:rsidP="0027702F">
                            <w:pPr>
                              <w:pStyle w:val="Default"/>
                              <w:numPr>
                                <w:ilvl w:val="0"/>
                                <w:numId w:val="11"/>
                              </w:numPr>
                              <w:ind w:right="511"/>
                              <w:jc w:val="both"/>
                              <w:rPr>
                                <w:rFonts w:ascii="Times New Roman" w:eastAsia="Times New Roman" w:hAnsi="Times New Roman" w:cs="Times New Roman"/>
                                <w:color w:val="000000" w:themeColor="text1"/>
                                <w:sz w:val="22"/>
                                <w:szCs w:val="22"/>
                                <w:lang w:val="en-GB"/>
                              </w:rPr>
                            </w:pPr>
                            <w:r w:rsidRPr="008A3728">
                              <w:rPr>
                                <w:rFonts w:ascii="Times New Roman" w:eastAsia="Times New Roman" w:hAnsi="Times New Roman" w:cs="Times New Roman"/>
                                <w:color w:val="000000" w:themeColor="text1"/>
                                <w:sz w:val="22"/>
                                <w:szCs w:val="22"/>
                                <w:lang w:val="en-GB"/>
                              </w:rPr>
                              <w:t xml:space="preserve">Applications must be received </w:t>
                            </w:r>
                            <w:r w:rsidR="008D15F5">
                              <w:rPr>
                                <w:rFonts w:ascii="Times New Roman" w:eastAsia="Times New Roman" w:hAnsi="Times New Roman" w:cs="Times New Roman"/>
                                <w:b/>
                                <w:color w:val="000000" w:themeColor="text1"/>
                                <w:sz w:val="22"/>
                                <w:szCs w:val="22"/>
                                <w:u w:val="single"/>
                                <w:lang w:val="en-GB"/>
                              </w:rPr>
                              <w:t>b</w:t>
                            </w:r>
                            <w:r w:rsidR="00FA0F18">
                              <w:rPr>
                                <w:rFonts w:ascii="Times New Roman" w:eastAsia="Times New Roman" w:hAnsi="Times New Roman" w:cs="Times New Roman"/>
                                <w:b/>
                                <w:color w:val="000000" w:themeColor="text1"/>
                                <w:sz w:val="22"/>
                                <w:szCs w:val="22"/>
                                <w:u w:val="single"/>
                                <w:lang w:val="en-GB"/>
                              </w:rPr>
                              <w:t xml:space="preserve">y </w:t>
                            </w:r>
                            <w:r w:rsidR="000C1C00">
                              <w:rPr>
                                <w:rFonts w:ascii="Times New Roman" w:eastAsia="Times New Roman" w:hAnsi="Times New Roman" w:cs="Times New Roman"/>
                                <w:b/>
                                <w:color w:val="000000" w:themeColor="text1"/>
                                <w:sz w:val="22"/>
                                <w:szCs w:val="22"/>
                                <w:u w:val="single"/>
                                <w:lang w:val="en-GB"/>
                              </w:rPr>
                              <w:t>15 September</w:t>
                            </w:r>
                            <w:r w:rsidR="00B33F49">
                              <w:rPr>
                                <w:rFonts w:ascii="Times New Roman" w:eastAsia="Times New Roman" w:hAnsi="Times New Roman" w:cs="Times New Roman"/>
                                <w:b/>
                                <w:color w:val="000000" w:themeColor="text1"/>
                                <w:sz w:val="22"/>
                                <w:szCs w:val="22"/>
                                <w:u w:val="single"/>
                                <w:lang w:val="en-GB"/>
                              </w:rPr>
                              <w:t xml:space="preserve"> 2016</w:t>
                            </w:r>
                            <w:r w:rsidR="005F1922">
                              <w:rPr>
                                <w:rFonts w:ascii="Times New Roman" w:eastAsia="Times New Roman" w:hAnsi="Times New Roman" w:cs="Times New Roman"/>
                                <w:b/>
                                <w:color w:val="000000" w:themeColor="text1"/>
                                <w:sz w:val="22"/>
                                <w:szCs w:val="22"/>
                                <w:u w:val="single"/>
                                <w:lang w:val="en-GB"/>
                              </w:rPr>
                              <w:t xml:space="preserve"> </w:t>
                            </w:r>
                            <w:r w:rsidRPr="008A3728">
                              <w:rPr>
                                <w:rFonts w:ascii="Times New Roman" w:eastAsia="Times New Roman" w:hAnsi="Times New Roman" w:cs="Times New Roman"/>
                                <w:b/>
                                <w:color w:val="000000" w:themeColor="text1"/>
                                <w:sz w:val="22"/>
                                <w:szCs w:val="22"/>
                                <w:u w:val="single"/>
                                <w:lang w:val="en-GB"/>
                              </w:rPr>
                              <w:t>(at</w:t>
                            </w:r>
                            <w:r w:rsidR="008D15F5">
                              <w:rPr>
                                <w:rFonts w:ascii="Times New Roman" w:eastAsia="Times New Roman" w:hAnsi="Times New Roman" w:cs="Times New Roman"/>
                                <w:b/>
                                <w:color w:val="000000" w:themeColor="text1"/>
                                <w:sz w:val="22"/>
                                <w:szCs w:val="22"/>
                                <w:u w:val="single"/>
                                <w:lang w:val="en-GB"/>
                              </w:rPr>
                              <w:t xml:space="preserve"> </w:t>
                            </w:r>
                            <w:r w:rsidR="00FA0F18">
                              <w:rPr>
                                <w:rFonts w:ascii="Times New Roman" w:eastAsia="Times New Roman" w:hAnsi="Times New Roman" w:cs="Times New Roman"/>
                                <w:b/>
                                <w:color w:val="000000" w:themeColor="text1"/>
                                <w:sz w:val="22"/>
                                <w:szCs w:val="22"/>
                                <w:u w:val="single"/>
                                <w:lang w:val="en-GB"/>
                              </w:rPr>
                              <w:t>23:00</w:t>
                            </w:r>
                            <w:r w:rsidR="008D15F5">
                              <w:rPr>
                                <w:rFonts w:ascii="Times New Roman" w:eastAsia="Times New Roman" w:hAnsi="Times New Roman" w:cs="Times New Roman"/>
                                <w:b/>
                                <w:color w:val="000000" w:themeColor="text1"/>
                                <w:sz w:val="22"/>
                                <w:szCs w:val="22"/>
                                <w:u w:val="single"/>
                                <w:lang w:val="en-GB"/>
                              </w:rPr>
                              <w:t>, EET, GMT +2</w:t>
                            </w:r>
                            <w:r w:rsidRPr="008A3728">
                              <w:rPr>
                                <w:rFonts w:ascii="Times New Roman" w:eastAsia="Times New Roman" w:hAnsi="Times New Roman" w:cs="Times New Roman"/>
                                <w:b/>
                                <w:color w:val="000000" w:themeColor="text1"/>
                                <w:sz w:val="22"/>
                                <w:szCs w:val="22"/>
                                <w:u w:val="single"/>
                                <w:lang w:val="en-GB"/>
                              </w:rPr>
                              <w:t>)</w:t>
                            </w:r>
                            <w:r>
                              <w:rPr>
                                <w:rFonts w:ascii="Times New Roman" w:eastAsia="Times New Roman" w:hAnsi="Times New Roman" w:cs="Times New Roman"/>
                                <w:color w:val="000000" w:themeColor="text1"/>
                                <w:sz w:val="22"/>
                                <w:szCs w:val="22"/>
                                <w:lang w:val="en-GB"/>
                              </w:rPr>
                              <w:t>.</w:t>
                            </w:r>
                          </w:p>
                          <w:p w:rsidR="008A3728" w:rsidRPr="00164B05" w:rsidRDefault="008A3728" w:rsidP="0009387B">
                            <w:pPr>
                              <w:rPr>
                                <w:b/>
                                <w:caps/>
                                <w:color w:val="000000" w:themeColor="text1"/>
                              </w:rPr>
                            </w:pPr>
                          </w:p>
                          <w:p w:rsidR="00164B05" w:rsidRPr="00164B05" w:rsidRDefault="00164B05" w:rsidP="00164B05">
                            <w:pPr>
                              <w:jc w:val="center"/>
                            </w:pPr>
                          </w:p>
                          <w:p w:rsidR="00164B05" w:rsidRPr="00164B05" w:rsidRDefault="00164B05" w:rsidP="00164B05">
                            <w:pPr>
                              <w:jc w:val="center"/>
                            </w:pPr>
                          </w:p>
                          <w:p w:rsidR="00164B05" w:rsidRPr="00164B05" w:rsidRDefault="00164B05" w:rsidP="00164B05">
                            <w:pPr>
                              <w:jc w:val="center"/>
                            </w:pPr>
                          </w:p>
                          <w:p w:rsidR="00164B05" w:rsidRPr="00164B05" w:rsidRDefault="00164B05" w:rsidP="00164B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6.25pt;margin-top:28.85pt;width:458.8pt;height:25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" fillcolor="#c6d9f1 [671]" strokecolor="#243f60 [1604]" strokeweight=".25pt">
                <v:textbox>
                  <w:txbxContent>
                    <w:p w:rsidR="008A3728" w:rsidRDefault="008A3728" w:rsidP="00164B05">
                      <w:pPr>
                        <w:jc w:val="center"/>
                        <w:rPr>
                          <w:b/>
                          <w:caps/>
                          <w:color w:val="000000" w:themeColor="text1"/>
                        </w:rPr>
                      </w:pPr>
                    </w:p>
                    <w:p w:rsidR="00164B05" w:rsidRDefault="00164B05" w:rsidP="00164B05">
                      <w:pPr>
                        <w:jc w:val="center"/>
                        <w:rPr>
                          <w:b/>
                          <w:caps/>
                          <w:color w:val="000000" w:themeColor="text1"/>
                        </w:rPr>
                      </w:pPr>
                      <w:r w:rsidRPr="00164B05">
                        <w:rPr>
                          <w:b/>
                          <w:caps/>
                          <w:color w:val="000000" w:themeColor="text1"/>
                        </w:rPr>
                        <w:t>How to apply?</w:t>
                      </w:r>
                    </w:p>
                    <w:p w:rsidR="008A3728" w:rsidRDefault="008A3728" w:rsidP="00164B05">
                      <w:pPr>
                        <w:jc w:val="center"/>
                        <w:rPr>
                          <w:b/>
                          <w:caps/>
                          <w:color w:val="000000" w:themeColor="text1"/>
                        </w:rPr>
                      </w:pPr>
                    </w:p>
                    <w:p w:rsidR="008A3728" w:rsidRDefault="008A3728"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Complete</w:t>
                      </w:r>
                      <w:r w:rsidRPr="008A3728">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and sign the</w:t>
                      </w:r>
                      <w:r w:rsidRPr="008A3728">
                        <w:rPr>
                          <w:rFonts w:ascii="Times New Roman" w:eastAsia="Times New Roman" w:hAnsi="Times New Roman" w:cs="Times New Roman"/>
                          <w:color w:val="000000" w:themeColor="text1"/>
                          <w:sz w:val="22"/>
                          <w:szCs w:val="22"/>
                          <w:lang w:val="en-GB"/>
                        </w:rPr>
                        <w:t xml:space="preserve"> </w:t>
                      </w:r>
                      <w:r w:rsidRPr="008A3728">
                        <w:rPr>
                          <w:rFonts w:ascii="Times New Roman" w:eastAsia="Times New Roman" w:hAnsi="Times New Roman" w:cs="Times New Roman"/>
                          <w:b/>
                          <w:color w:val="000000" w:themeColor="text1"/>
                          <w:sz w:val="22"/>
                          <w:szCs w:val="22"/>
                          <w:lang w:val="en-GB"/>
                        </w:rPr>
                        <w:t>Application Form</w:t>
                      </w:r>
                      <w:r w:rsidRPr="008A3728">
                        <w:rPr>
                          <w:rFonts w:ascii="Times New Roman" w:eastAsia="Times New Roman" w:hAnsi="Times New Roman" w:cs="Times New Roman"/>
                          <w:color w:val="000000" w:themeColor="text1"/>
                          <w:sz w:val="22"/>
                          <w:szCs w:val="22"/>
                          <w:lang w:val="en-GB"/>
                        </w:rPr>
                        <w:t xml:space="preserve"> (See </w:t>
                      </w:r>
                      <w:r w:rsidRPr="008A3728">
                        <w:rPr>
                          <w:rFonts w:ascii="Times New Roman" w:eastAsia="Times New Roman" w:hAnsi="Times New Roman" w:cs="Times New Roman"/>
                          <w:b/>
                          <w:color w:val="000000" w:themeColor="text1"/>
                          <w:sz w:val="22"/>
                          <w:szCs w:val="22"/>
                          <w:lang w:val="en-GB"/>
                        </w:rPr>
                        <w:t xml:space="preserve">Appendix </w:t>
                      </w:r>
                      <w:r w:rsidRPr="008A3728">
                        <w:rPr>
                          <w:rFonts w:ascii="Times New Roman" w:eastAsia="Times New Roman" w:hAnsi="Times New Roman" w:cs="Times New Roman"/>
                          <w:b/>
                          <w:color w:val="000000" w:themeColor="text1"/>
                          <w:sz w:val="22"/>
                          <w:szCs w:val="22"/>
                        </w:rPr>
                        <w:t>I</w:t>
                      </w:r>
                      <w:r w:rsidR="00EE0DED">
                        <w:rPr>
                          <w:rFonts w:ascii="Times New Roman" w:eastAsia="Times New Roman" w:hAnsi="Times New Roman" w:cs="Times New Roman"/>
                          <w:color w:val="000000" w:themeColor="text1"/>
                          <w:sz w:val="22"/>
                          <w:szCs w:val="22"/>
                          <w:lang w:val="en-GB"/>
                        </w:rPr>
                        <w:t>);</w:t>
                      </w:r>
                    </w:p>
                    <w:p w:rsidR="00972F3F" w:rsidRPr="008A3728" w:rsidRDefault="00972F3F" w:rsidP="00972F3F">
                      <w:pPr>
                        <w:pStyle w:val="Default"/>
                        <w:ind w:left="720"/>
                        <w:jc w:val="both"/>
                        <w:rPr>
                          <w:rFonts w:ascii="Times New Roman" w:eastAsia="Times New Roman" w:hAnsi="Times New Roman" w:cs="Times New Roman"/>
                          <w:color w:val="000000" w:themeColor="text1"/>
                          <w:sz w:val="22"/>
                          <w:szCs w:val="22"/>
                          <w:lang w:val="en-GB"/>
                        </w:rPr>
                      </w:pPr>
                    </w:p>
                    <w:p w:rsidR="007944A3" w:rsidRDefault="008A3728"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Attach a</w:t>
                      </w:r>
                      <w:r w:rsidR="00FA0F18">
                        <w:rPr>
                          <w:rFonts w:ascii="Times New Roman" w:eastAsia="Times New Roman" w:hAnsi="Times New Roman" w:cs="Times New Roman"/>
                          <w:color w:val="000000" w:themeColor="text1"/>
                          <w:sz w:val="22"/>
                          <w:szCs w:val="22"/>
                          <w:lang w:val="en-GB"/>
                        </w:rPr>
                        <w:t>n estimated global</w:t>
                      </w:r>
                      <w:r w:rsidRPr="008A3728">
                        <w:rPr>
                          <w:rFonts w:ascii="Times New Roman" w:eastAsia="Times New Roman" w:hAnsi="Times New Roman" w:cs="Times New Roman"/>
                          <w:color w:val="000000" w:themeColor="text1"/>
                          <w:sz w:val="22"/>
                          <w:szCs w:val="22"/>
                          <w:lang w:val="en-GB"/>
                        </w:rPr>
                        <w:t xml:space="preserve"> budget</w:t>
                      </w:r>
                      <w:r w:rsidR="00FA0F18">
                        <w:rPr>
                          <w:rFonts w:ascii="Times New Roman" w:eastAsia="Times New Roman" w:hAnsi="Times New Roman" w:cs="Times New Roman"/>
                          <w:color w:val="000000" w:themeColor="text1"/>
                          <w:sz w:val="22"/>
                          <w:szCs w:val="22"/>
                          <w:lang w:val="en-GB"/>
                        </w:rPr>
                        <w:t xml:space="preserve"> and an estimated sub-budget per implementing partner</w:t>
                      </w:r>
                      <w:r w:rsidRPr="008A3728">
                        <w:rPr>
                          <w:rFonts w:ascii="Times New Roman" w:eastAsia="Times New Roman" w:hAnsi="Times New Roman" w:cs="Times New Roman"/>
                          <w:color w:val="000000" w:themeColor="text1"/>
                          <w:sz w:val="22"/>
                          <w:szCs w:val="22"/>
                          <w:lang w:val="en-GB"/>
                        </w:rPr>
                        <w:t xml:space="preserve"> (using the template reproduced in </w:t>
                      </w:r>
                      <w:r w:rsidRPr="008A3728">
                        <w:rPr>
                          <w:rFonts w:ascii="Times New Roman" w:eastAsia="Times New Roman" w:hAnsi="Times New Roman" w:cs="Times New Roman"/>
                          <w:b/>
                          <w:color w:val="000000" w:themeColor="text1"/>
                          <w:sz w:val="22"/>
                          <w:szCs w:val="22"/>
                          <w:lang w:val="en-GB"/>
                        </w:rPr>
                        <w:t xml:space="preserve">Appendix </w:t>
                      </w:r>
                      <w:r w:rsidRPr="008A3728">
                        <w:rPr>
                          <w:rFonts w:ascii="Times New Roman" w:eastAsia="Times New Roman" w:hAnsi="Times New Roman" w:cs="Times New Roman"/>
                          <w:b/>
                          <w:color w:val="000000" w:themeColor="text1"/>
                          <w:sz w:val="22"/>
                          <w:szCs w:val="22"/>
                        </w:rPr>
                        <w:t>II</w:t>
                      </w:r>
                      <w:r w:rsidRPr="008A3728">
                        <w:rPr>
                          <w:rFonts w:ascii="Times New Roman" w:eastAsia="Times New Roman" w:hAnsi="Times New Roman" w:cs="Times New Roman"/>
                          <w:color w:val="000000" w:themeColor="text1"/>
                          <w:sz w:val="22"/>
                          <w:szCs w:val="22"/>
                          <w:lang w:val="en-GB"/>
                        </w:rPr>
                        <w:t>)</w:t>
                      </w:r>
                      <w:r w:rsidR="00EE0DED">
                        <w:rPr>
                          <w:rFonts w:ascii="Times New Roman" w:eastAsia="Times New Roman" w:hAnsi="Times New Roman" w:cs="Times New Roman"/>
                          <w:color w:val="000000" w:themeColor="text1"/>
                          <w:sz w:val="22"/>
                          <w:szCs w:val="22"/>
                          <w:lang w:val="en-GB"/>
                        </w:rPr>
                        <w:t>;</w:t>
                      </w:r>
                    </w:p>
                    <w:p w:rsidR="00972F3F" w:rsidRDefault="00972F3F" w:rsidP="00972F3F">
                      <w:pPr>
                        <w:pStyle w:val="Default"/>
                        <w:ind w:left="720"/>
                        <w:jc w:val="both"/>
                        <w:rPr>
                          <w:rFonts w:ascii="Times New Roman" w:eastAsia="Times New Roman" w:hAnsi="Times New Roman" w:cs="Times New Roman"/>
                          <w:color w:val="000000" w:themeColor="text1"/>
                          <w:sz w:val="22"/>
                          <w:szCs w:val="22"/>
                          <w:lang w:val="en-GB"/>
                        </w:rPr>
                      </w:pPr>
                    </w:p>
                    <w:p w:rsidR="00EE0DED" w:rsidRPr="00881944" w:rsidRDefault="00EE0DED" w:rsidP="0027702F">
                      <w:pPr>
                        <w:pStyle w:val="Default"/>
                        <w:numPr>
                          <w:ilvl w:val="0"/>
                          <w:numId w:val="5"/>
                        </w:numPr>
                        <w:jc w:val="both"/>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Attach reference letters of the coordinator</w:t>
                      </w:r>
                      <w:r w:rsidRPr="00A56CB7">
                        <w:rPr>
                          <w:rFonts w:ascii="Times New Roman" w:eastAsia="Times New Roman" w:hAnsi="Times New Roman" w:cs="Times New Roman"/>
                          <w:color w:val="000000" w:themeColor="text1"/>
                          <w:sz w:val="22"/>
                          <w:szCs w:val="22"/>
                          <w:lang w:val="en-GB"/>
                        </w:rPr>
                        <w:t xml:space="preserve">s </w:t>
                      </w:r>
                      <w:r>
                        <w:rPr>
                          <w:rFonts w:ascii="Times New Roman" w:eastAsia="Times New Roman" w:hAnsi="Times New Roman" w:cs="Times New Roman"/>
                          <w:color w:val="000000" w:themeColor="text1"/>
                          <w:sz w:val="22"/>
                          <w:szCs w:val="22"/>
                          <w:lang w:val="en-GB"/>
                        </w:rPr>
                        <w:t xml:space="preserve">for </w:t>
                      </w:r>
                      <w:r w:rsidR="00864560">
                        <w:rPr>
                          <w:rFonts w:ascii="Times New Roman" w:eastAsia="Times New Roman" w:hAnsi="Times New Roman" w:cs="Times New Roman"/>
                          <w:color w:val="000000" w:themeColor="text1"/>
                          <w:sz w:val="22"/>
                          <w:szCs w:val="22"/>
                          <w:lang w:val="en-GB"/>
                        </w:rPr>
                        <w:t>all</w:t>
                      </w:r>
                      <w:r w:rsidR="00BF35C6">
                        <w:rPr>
                          <w:rFonts w:ascii="Times New Roman" w:eastAsia="Times New Roman" w:hAnsi="Times New Roman" w:cs="Times New Roman"/>
                          <w:color w:val="000000" w:themeColor="text1"/>
                          <w:sz w:val="22"/>
                          <w:szCs w:val="22"/>
                          <w:lang w:val="en-GB"/>
                        </w:rPr>
                        <w:t xml:space="preserve"> </w:t>
                      </w:r>
                      <w:r>
                        <w:rPr>
                          <w:rFonts w:ascii="Times New Roman" w:eastAsia="Times New Roman" w:hAnsi="Times New Roman" w:cs="Times New Roman"/>
                          <w:color w:val="000000" w:themeColor="text1"/>
                          <w:sz w:val="22"/>
                          <w:szCs w:val="22"/>
                          <w:lang w:val="en-GB"/>
                        </w:rPr>
                        <w:t>the countr</w:t>
                      </w:r>
                      <w:r w:rsidRPr="00A56CB7">
                        <w:rPr>
                          <w:rFonts w:ascii="Times New Roman" w:eastAsia="Times New Roman" w:hAnsi="Times New Roman" w:cs="Times New Roman"/>
                          <w:color w:val="000000" w:themeColor="text1"/>
                          <w:sz w:val="22"/>
                          <w:szCs w:val="22"/>
                          <w:lang w:val="en-GB"/>
                        </w:rPr>
                        <w:t>ies</w:t>
                      </w:r>
                      <w:r>
                        <w:rPr>
                          <w:rFonts w:ascii="Times New Roman" w:eastAsia="Times New Roman" w:hAnsi="Times New Roman" w:cs="Times New Roman"/>
                          <w:color w:val="000000" w:themeColor="text1"/>
                          <w:sz w:val="22"/>
                          <w:szCs w:val="22"/>
                          <w:lang w:val="en-GB"/>
                        </w:rPr>
                        <w:t xml:space="preserve"> concerned (using the template reproduced in </w:t>
                      </w:r>
                      <w:r w:rsidR="007A1B30">
                        <w:rPr>
                          <w:rFonts w:ascii="Times New Roman" w:eastAsia="Times New Roman" w:hAnsi="Times New Roman" w:cs="Times New Roman"/>
                          <w:b/>
                          <w:color w:val="000000" w:themeColor="text1"/>
                          <w:sz w:val="22"/>
                          <w:szCs w:val="22"/>
                          <w:lang w:val="en-GB"/>
                        </w:rPr>
                        <w:t>Appendix III</w:t>
                      </w:r>
                      <w:r>
                        <w:rPr>
                          <w:rFonts w:ascii="Times New Roman" w:eastAsia="Times New Roman" w:hAnsi="Times New Roman" w:cs="Times New Roman"/>
                          <w:color w:val="000000" w:themeColor="text1"/>
                          <w:sz w:val="22"/>
                          <w:szCs w:val="22"/>
                          <w:lang w:val="en-GB"/>
                        </w:rPr>
                        <w:t>).</w:t>
                      </w:r>
                    </w:p>
                    <w:p w:rsidR="008A3728" w:rsidRPr="008A3728" w:rsidRDefault="008A3728" w:rsidP="008A3728">
                      <w:pPr>
                        <w:ind w:right="511"/>
                        <w:rPr>
                          <w:color w:val="000000" w:themeColor="text1"/>
                          <w:sz w:val="22"/>
                          <w:szCs w:val="22"/>
                        </w:rPr>
                      </w:pPr>
                    </w:p>
                    <w:p w:rsidR="008A3728" w:rsidRPr="008A3728" w:rsidRDefault="008A3728" w:rsidP="0027702F">
                      <w:pPr>
                        <w:pStyle w:val="Default"/>
                        <w:numPr>
                          <w:ilvl w:val="0"/>
                          <w:numId w:val="11"/>
                        </w:numPr>
                        <w:ind w:right="511"/>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val="en-GB"/>
                        </w:rPr>
                        <w:t>Send these documents</w:t>
                      </w:r>
                      <w:r w:rsidRPr="008A3728">
                        <w:rPr>
                          <w:rFonts w:ascii="Times New Roman" w:eastAsia="Times New Roman" w:hAnsi="Times New Roman" w:cs="Times New Roman"/>
                          <w:color w:val="000000" w:themeColor="text1"/>
                          <w:sz w:val="22"/>
                          <w:szCs w:val="22"/>
                          <w:lang w:val="en-GB"/>
                        </w:rPr>
                        <w:t xml:space="preserve"> in electronic form (Word and/or PDF) to the following e-mail address</w:t>
                      </w:r>
                      <w:r w:rsidR="004D25CC">
                        <w:rPr>
                          <w:rFonts w:ascii="Times New Roman" w:eastAsia="Times New Roman" w:hAnsi="Times New Roman" w:cs="Times New Roman"/>
                          <w:color w:val="000000" w:themeColor="text1"/>
                          <w:sz w:val="22"/>
                          <w:szCs w:val="22"/>
                          <w:lang w:val="en-GB"/>
                        </w:rPr>
                        <w:t xml:space="preserve"> </w:t>
                      </w:r>
                      <w:r w:rsidR="004D25CC" w:rsidRPr="004D25CC">
                        <w:rPr>
                          <w:rFonts w:ascii="Times New Roman" w:eastAsia="Times New Roman" w:hAnsi="Times New Roman" w:cs="Times New Roman"/>
                          <w:b/>
                          <w:color w:val="000000" w:themeColor="text1"/>
                          <w:sz w:val="22"/>
                          <w:szCs w:val="22"/>
                          <w:u w:val="single"/>
                          <w:lang w:val="en-GB"/>
                        </w:rPr>
                        <w:t>only</w:t>
                      </w:r>
                      <w:r w:rsidRPr="008A3728">
                        <w:rPr>
                          <w:rFonts w:ascii="Times New Roman" w:eastAsia="Times New Roman" w:hAnsi="Times New Roman" w:cs="Times New Roman"/>
                          <w:color w:val="000000" w:themeColor="text1"/>
                          <w:sz w:val="22"/>
                          <w:szCs w:val="22"/>
                          <w:lang w:val="en-GB"/>
                        </w:rPr>
                        <w:t>:</w:t>
                      </w:r>
                      <w:r w:rsidR="005F1922">
                        <w:rPr>
                          <w:rFonts w:ascii="Times New Roman" w:eastAsia="Times New Roman" w:hAnsi="Times New Roman" w:cs="Times New Roman"/>
                          <w:color w:val="000000" w:themeColor="text1"/>
                          <w:sz w:val="22"/>
                          <w:szCs w:val="22"/>
                          <w:lang w:val="en-GB"/>
                        </w:rPr>
                        <w:t xml:space="preserve"> </w:t>
                      </w:r>
                      <w:hyperlink r:id="rId11" w:history="1">
                        <w:r w:rsidR="00B910EB" w:rsidRPr="00086C7A">
                          <w:rPr>
                            <w:rStyle w:val="Hyperlink"/>
                            <w:rFonts w:ascii="Times New Roman" w:eastAsia="Times New Roman" w:hAnsi="Times New Roman" w:cs="Times New Roman"/>
                            <w:sz w:val="22"/>
                            <w:szCs w:val="22"/>
                            <w:lang w:val="en-GB"/>
                          </w:rPr>
                          <w:t>EDCHRE2016.Applications@coe.int</w:t>
                        </w:r>
                      </w:hyperlink>
                      <w:r w:rsidR="007944A3">
                        <w:rPr>
                          <w:rFonts w:ascii="Times New Roman" w:eastAsia="Times New Roman" w:hAnsi="Times New Roman" w:cs="Times New Roman"/>
                          <w:color w:val="000000" w:themeColor="text1"/>
                          <w:sz w:val="22"/>
                          <w:szCs w:val="22"/>
                          <w:lang w:val="en-GB"/>
                        </w:rPr>
                        <w:t>.</w:t>
                      </w:r>
                      <w:r w:rsidRPr="008A3728">
                        <w:rPr>
                          <w:rFonts w:ascii="Times New Roman" w:eastAsia="Times New Roman" w:hAnsi="Times New Roman" w:cs="Times New Roman"/>
                          <w:color w:val="000000" w:themeColor="text1"/>
                          <w:sz w:val="22"/>
                          <w:szCs w:val="22"/>
                        </w:rPr>
                        <w:t xml:space="preserve"> Emails should contain the following reference in subject:</w:t>
                      </w:r>
                      <w:r w:rsidR="00193C40">
                        <w:rPr>
                          <w:rFonts w:ascii="Times New Roman" w:eastAsia="Times New Roman" w:hAnsi="Times New Roman" w:cs="Times New Roman"/>
                          <w:color w:val="000000" w:themeColor="text1"/>
                          <w:sz w:val="22"/>
                          <w:szCs w:val="22"/>
                        </w:rPr>
                        <w:t xml:space="preserve"> </w:t>
                      </w:r>
                      <w:r w:rsidR="00193C40" w:rsidRPr="00193C40">
                        <w:rPr>
                          <w:rFonts w:ascii="Times New Roman" w:eastAsia="Times New Roman" w:hAnsi="Times New Roman" w:cs="Times New Roman"/>
                          <w:b/>
                          <w:color w:val="000000" w:themeColor="text1"/>
                          <w:sz w:val="22"/>
                          <w:szCs w:val="22"/>
                        </w:rPr>
                        <w:t>Application -</w:t>
                      </w:r>
                      <w:r w:rsidR="005F1922">
                        <w:rPr>
                          <w:rFonts w:ascii="Times New Roman" w:eastAsia="Times New Roman" w:hAnsi="Times New Roman" w:cs="Times New Roman"/>
                          <w:color w:val="000000" w:themeColor="text1"/>
                          <w:sz w:val="22"/>
                          <w:szCs w:val="22"/>
                        </w:rPr>
                        <w:t xml:space="preserve"> </w:t>
                      </w:r>
                      <w:r w:rsidR="008D15F5" w:rsidRPr="007944A3">
                        <w:rPr>
                          <w:rFonts w:ascii="Times New Roman" w:eastAsia="Times New Roman" w:hAnsi="Times New Roman" w:cs="Times New Roman"/>
                          <w:b/>
                          <w:color w:val="000000" w:themeColor="text1"/>
                          <w:sz w:val="22"/>
                          <w:szCs w:val="22"/>
                        </w:rPr>
                        <w:t>Human rights and democracy in action</w:t>
                      </w:r>
                      <w:r w:rsidR="00193C40">
                        <w:rPr>
                          <w:rFonts w:ascii="Times New Roman" w:eastAsia="Times New Roman" w:hAnsi="Times New Roman" w:cs="Times New Roman"/>
                          <w:b/>
                          <w:color w:val="000000" w:themeColor="text1"/>
                          <w:sz w:val="22"/>
                          <w:szCs w:val="22"/>
                        </w:rPr>
                        <w:t>.</w:t>
                      </w:r>
                    </w:p>
                    <w:p w:rsidR="008A3728" w:rsidRPr="008A3728" w:rsidRDefault="008A3728" w:rsidP="008A3728">
                      <w:pPr>
                        <w:pStyle w:val="Default"/>
                        <w:ind w:left="720" w:right="511"/>
                        <w:jc w:val="both"/>
                        <w:rPr>
                          <w:rFonts w:ascii="Times New Roman" w:eastAsia="Times New Roman" w:hAnsi="Times New Roman" w:cs="Times New Roman"/>
                          <w:color w:val="000000" w:themeColor="text1"/>
                          <w:sz w:val="22"/>
                          <w:szCs w:val="22"/>
                          <w:highlight w:val="yellow"/>
                        </w:rPr>
                      </w:pPr>
                    </w:p>
                    <w:p w:rsidR="008A3728" w:rsidRPr="008A3728" w:rsidRDefault="008A3728" w:rsidP="0027702F">
                      <w:pPr>
                        <w:pStyle w:val="Default"/>
                        <w:numPr>
                          <w:ilvl w:val="0"/>
                          <w:numId w:val="11"/>
                        </w:numPr>
                        <w:ind w:right="511"/>
                        <w:jc w:val="both"/>
                        <w:rPr>
                          <w:rFonts w:ascii="Times New Roman" w:eastAsia="Times New Roman" w:hAnsi="Times New Roman" w:cs="Times New Roman"/>
                          <w:color w:val="000000" w:themeColor="text1"/>
                          <w:sz w:val="22"/>
                          <w:szCs w:val="22"/>
                          <w:lang w:val="en-GB"/>
                        </w:rPr>
                      </w:pPr>
                      <w:r w:rsidRPr="008A3728">
                        <w:rPr>
                          <w:rFonts w:ascii="Times New Roman" w:eastAsia="Times New Roman" w:hAnsi="Times New Roman" w:cs="Times New Roman"/>
                          <w:color w:val="000000" w:themeColor="text1"/>
                          <w:sz w:val="22"/>
                          <w:szCs w:val="22"/>
                          <w:lang w:val="en-GB"/>
                        </w:rPr>
                        <w:t xml:space="preserve">Applications must be received </w:t>
                      </w:r>
                      <w:r w:rsidR="008D15F5">
                        <w:rPr>
                          <w:rFonts w:ascii="Times New Roman" w:eastAsia="Times New Roman" w:hAnsi="Times New Roman" w:cs="Times New Roman"/>
                          <w:b/>
                          <w:color w:val="000000" w:themeColor="text1"/>
                          <w:sz w:val="22"/>
                          <w:szCs w:val="22"/>
                          <w:u w:val="single"/>
                          <w:lang w:val="en-GB"/>
                        </w:rPr>
                        <w:t>b</w:t>
                      </w:r>
                      <w:r w:rsidR="00FA0F18">
                        <w:rPr>
                          <w:rFonts w:ascii="Times New Roman" w:eastAsia="Times New Roman" w:hAnsi="Times New Roman" w:cs="Times New Roman"/>
                          <w:b/>
                          <w:color w:val="000000" w:themeColor="text1"/>
                          <w:sz w:val="22"/>
                          <w:szCs w:val="22"/>
                          <w:u w:val="single"/>
                          <w:lang w:val="en-GB"/>
                        </w:rPr>
                        <w:t xml:space="preserve">y </w:t>
                      </w:r>
                      <w:r w:rsidR="000C1C00">
                        <w:rPr>
                          <w:rFonts w:ascii="Times New Roman" w:eastAsia="Times New Roman" w:hAnsi="Times New Roman" w:cs="Times New Roman"/>
                          <w:b/>
                          <w:color w:val="000000" w:themeColor="text1"/>
                          <w:sz w:val="22"/>
                          <w:szCs w:val="22"/>
                          <w:u w:val="single"/>
                          <w:lang w:val="en-GB"/>
                        </w:rPr>
                        <w:t>15 September</w:t>
                      </w:r>
                      <w:r w:rsidR="00B33F49">
                        <w:rPr>
                          <w:rFonts w:ascii="Times New Roman" w:eastAsia="Times New Roman" w:hAnsi="Times New Roman" w:cs="Times New Roman"/>
                          <w:b/>
                          <w:color w:val="000000" w:themeColor="text1"/>
                          <w:sz w:val="22"/>
                          <w:szCs w:val="22"/>
                          <w:u w:val="single"/>
                          <w:lang w:val="en-GB"/>
                        </w:rPr>
                        <w:t xml:space="preserve"> 2016</w:t>
                      </w:r>
                      <w:r w:rsidR="005F1922">
                        <w:rPr>
                          <w:rFonts w:ascii="Times New Roman" w:eastAsia="Times New Roman" w:hAnsi="Times New Roman" w:cs="Times New Roman"/>
                          <w:b/>
                          <w:color w:val="000000" w:themeColor="text1"/>
                          <w:sz w:val="22"/>
                          <w:szCs w:val="22"/>
                          <w:u w:val="single"/>
                          <w:lang w:val="en-GB"/>
                        </w:rPr>
                        <w:t xml:space="preserve"> </w:t>
                      </w:r>
                      <w:r w:rsidRPr="008A3728">
                        <w:rPr>
                          <w:rFonts w:ascii="Times New Roman" w:eastAsia="Times New Roman" w:hAnsi="Times New Roman" w:cs="Times New Roman"/>
                          <w:b/>
                          <w:color w:val="000000" w:themeColor="text1"/>
                          <w:sz w:val="22"/>
                          <w:szCs w:val="22"/>
                          <w:u w:val="single"/>
                          <w:lang w:val="en-GB"/>
                        </w:rPr>
                        <w:t>(at</w:t>
                      </w:r>
                      <w:r w:rsidR="008D15F5">
                        <w:rPr>
                          <w:rFonts w:ascii="Times New Roman" w:eastAsia="Times New Roman" w:hAnsi="Times New Roman" w:cs="Times New Roman"/>
                          <w:b/>
                          <w:color w:val="000000" w:themeColor="text1"/>
                          <w:sz w:val="22"/>
                          <w:szCs w:val="22"/>
                          <w:u w:val="single"/>
                          <w:lang w:val="en-GB"/>
                        </w:rPr>
                        <w:t xml:space="preserve"> </w:t>
                      </w:r>
                      <w:r w:rsidR="00FA0F18">
                        <w:rPr>
                          <w:rFonts w:ascii="Times New Roman" w:eastAsia="Times New Roman" w:hAnsi="Times New Roman" w:cs="Times New Roman"/>
                          <w:b/>
                          <w:color w:val="000000" w:themeColor="text1"/>
                          <w:sz w:val="22"/>
                          <w:szCs w:val="22"/>
                          <w:u w:val="single"/>
                          <w:lang w:val="en-GB"/>
                        </w:rPr>
                        <w:t>23:00</w:t>
                      </w:r>
                      <w:r w:rsidR="008D15F5">
                        <w:rPr>
                          <w:rFonts w:ascii="Times New Roman" w:eastAsia="Times New Roman" w:hAnsi="Times New Roman" w:cs="Times New Roman"/>
                          <w:b/>
                          <w:color w:val="000000" w:themeColor="text1"/>
                          <w:sz w:val="22"/>
                          <w:szCs w:val="22"/>
                          <w:u w:val="single"/>
                          <w:lang w:val="en-GB"/>
                        </w:rPr>
                        <w:t>, EET, GMT +2</w:t>
                      </w:r>
                      <w:r w:rsidRPr="008A3728">
                        <w:rPr>
                          <w:rFonts w:ascii="Times New Roman" w:eastAsia="Times New Roman" w:hAnsi="Times New Roman" w:cs="Times New Roman"/>
                          <w:b/>
                          <w:color w:val="000000" w:themeColor="text1"/>
                          <w:sz w:val="22"/>
                          <w:szCs w:val="22"/>
                          <w:u w:val="single"/>
                          <w:lang w:val="en-GB"/>
                        </w:rPr>
                        <w:t>)</w:t>
                      </w:r>
                      <w:r>
                        <w:rPr>
                          <w:rFonts w:ascii="Times New Roman" w:eastAsia="Times New Roman" w:hAnsi="Times New Roman" w:cs="Times New Roman"/>
                          <w:color w:val="000000" w:themeColor="text1"/>
                          <w:sz w:val="22"/>
                          <w:szCs w:val="22"/>
                          <w:lang w:val="en-GB"/>
                        </w:rPr>
                        <w:t>.</w:t>
                      </w:r>
                    </w:p>
                    <w:p w:rsidR="008A3728" w:rsidRPr="00164B05" w:rsidRDefault="008A3728" w:rsidP="0009387B">
                      <w:pPr>
                        <w:rPr>
                          <w:b/>
                          <w:caps/>
                          <w:color w:val="000000" w:themeColor="text1"/>
                        </w:rPr>
                      </w:pPr>
                    </w:p>
                    <w:p w:rsidR="00164B05" w:rsidRPr="00164B05" w:rsidRDefault="00164B05" w:rsidP="00164B05">
                      <w:pPr>
                        <w:jc w:val="center"/>
                      </w:pPr>
                    </w:p>
                    <w:p w:rsidR="00164B05" w:rsidRPr="00164B05" w:rsidRDefault="00164B05" w:rsidP="00164B05">
                      <w:pPr>
                        <w:jc w:val="center"/>
                      </w:pPr>
                    </w:p>
                    <w:p w:rsidR="00164B05" w:rsidRPr="00164B05" w:rsidRDefault="00164B05" w:rsidP="00164B05">
                      <w:pPr>
                        <w:jc w:val="center"/>
                      </w:pPr>
                    </w:p>
                    <w:p w:rsidR="00164B05" w:rsidRPr="00164B05" w:rsidRDefault="00164B05" w:rsidP="00164B05">
                      <w:pPr>
                        <w:jc w:val="center"/>
                      </w:pPr>
                    </w:p>
                  </w:txbxContent>
                </v:textbox>
              </v:rect>
            </w:pict>
          </mc:Fallback>
        </mc:AlternateContent>
      </w:r>
      <w:r w:rsidR="00824FB1" w:rsidRPr="00164B05">
        <w:rPr>
          <w:sz w:val="22"/>
          <w:szCs w:val="22"/>
        </w:rPr>
        <w:br w:type="page"/>
      </w:r>
    </w:p>
    <w:p w:rsidR="00824FB1" w:rsidRPr="00164B05" w:rsidRDefault="001E0DB7" w:rsidP="0027702F">
      <w:pPr>
        <w:pStyle w:val="ListParagraph"/>
        <w:numPr>
          <w:ilvl w:val="0"/>
          <w:numId w:val="6"/>
        </w:numPr>
        <w:rPr>
          <w:b/>
          <w:bCs/>
          <w:sz w:val="22"/>
          <w:szCs w:val="22"/>
        </w:rPr>
      </w:pPr>
      <w:r w:rsidRPr="00164B05">
        <w:rPr>
          <w:b/>
          <w:bCs/>
          <w:sz w:val="22"/>
          <w:szCs w:val="22"/>
        </w:rPr>
        <w:lastRenderedPageBreak/>
        <w:t>INTRODUCTION</w:t>
      </w:r>
    </w:p>
    <w:p w:rsidR="002B0908" w:rsidRPr="00164B05" w:rsidRDefault="002B0908" w:rsidP="00140E11">
      <w:pPr>
        <w:jc w:val="both"/>
        <w:rPr>
          <w:sz w:val="22"/>
          <w:szCs w:val="22"/>
        </w:rPr>
      </w:pPr>
    </w:p>
    <w:p w:rsidR="00022B70" w:rsidRDefault="00011DDF" w:rsidP="00DA0AAA">
      <w:pPr>
        <w:jc w:val="both"/>
        <w:rPr>
          <w:sz w:val="22"/>
          <w:szCs w:val="22"/>
        </w:rPr>
      </w:pPr>
      <w:r w:rsidRPr="00011DDF">
        <w:rPr>
          <w:sz w:val="22"/>
          <w:szCs w:val="22"/>
        </w:rPr>
        <w:t xml:space="preserve">The Council of Europe Charter on Education for Democratic Citizenship and Human Rights Education (EDC/HRE) was adopted by the </w:t>
      </w:r>
      <w:r w:rsidR="00B32B99">
        <w:rPr>
          <w:sz w:val="22"/>
          <w:szCs w:val="22"/>
        </w:rPr>
        <w:t xml:space="preserve">Committee of Ministers of the </w:t>
      </w:r>
      <w:r w:rsidRPr="00011DDF">
        <w:rPr>
          <w:sz w:val="22"/>
          <w:szCs w:val="22"/>
        </w:rPr>
        <w:t>Council of Europe in 2010</w:t>
      </w:r>
      <w:r w:rsidR="00B32B99">
        <w:rPr>
          <w:sz w:val="22"/>
          <w:szCs w:val="22"/>
        </w:rPr>
        <w:t xml:space="preserve"> (</w:t>
      </w:r>
      <w:r w:rsidR="00B32B99" w:rsidRPr="00B32B99">
        <w:rPr>
          <w:sz w:val="22"/>
          <w:szCs w:val="22"/>
        </w:rPr>
        <w:t>Recommendation CM/Rec(2010)7).</w:t>
      </w:r>
      <w:r w:rsidRPr="00011DDF">
        <w:rPr>
          <w:sz w:val="22"/>
          <w:szCs w:val="22"/>
        </w:rPr>
        <w:t xml:space="preserve"> The Charter is a common framework for action and an essential instrument for the promotion of citizens</w:t>
      </w:r>
      <w:r w:rsidR="00022B70">
        <w:rPr>
          <w:sz w:val="22"/>
          <w:szCs w:val="22"/>
        </w:rPr>
        <w:t>hip and human rights education.</w:t>
      </w:r>
    </w:p>
    <w:p w:rsidR="00022B70" w:rsidRDefault="00022B70" w:rsidP="00DA0AAA">
      <w:pPr>
        <w:jc w:val="both"/>
        <w:rPr>
          <w:sz w:val="22"/>
          <w:szCs w:val="22"/>
        </w:rPr>
      </w:pPr>
    </w:p>
    <w:p w:rsidR="00022B70" w:rsidRDefault="00011DDF" w:rsidP="00B910EB">
      <w:pPr>
        <w:jc w:val="both"/>
        <w:rPr>
          <w:sz w:val="22"/>
          <w:szCs w:val="22"/>
        </w:rPr>
      </w:pPr>
      <w:r w:rsidRPr="00011DDF">
        <w:rPr>
          <w:sz w:val="22"/>
          <w:szCs w:val="22"/>
        </w:rPr>
        <w:t>In order to support the implementation of the objectives and principles set out in the Charter</w:t>
      </w:r>
      <w:r w:rsidR="00127216">
        <w:rPr>
          <w:sz w:val="22"/>
          <w:szCs w:val="22"/>
        </w:rPr>
        <w:t xml:space="preserve"> and to follow up on the </w:t>
      </w:r>
      <w:r w:rsidR="00054FD3">
        <w:rPr>
          <w:sz w:val="22"/>
          <w:szCs w:val="22"/>
        </w:rPr>
        <w:t>Final Declaration of the</w:t>
      </w:r>
      <w:r w:rsidR="00054FD3" w:rsidRPr="00054FD3">
        <w:t xml:space="preserve"> </w:t>
      </w:r>
      <w:r w:rsidR="00054FD3" w:rsidRPr="00054FD3">
        <w:rPr>
          <w:sz w:val="22"/>
          <w:szCs w:val="22"/>
        </w:rPr>
        <w:t>Council of Europe Standing Conference</w:t>
      </w:r>
      <w:r w:rsidR="00054FD3">
        <w:rPr>
          <w:sz w:val="22"/>
          <w:szCs w:val="22"/>
        </w:rPr>
        <w:t xml:space="preserve"> </w:t>
      </w:r>
      <w:r w:rsidR="00054FD3" w:rsidRPr="00054FD3">
        <w:rPr>
          <w:sz w:val="22"/>
          <w:szCs w:val="22"/>
        </w:rPr>
        <w:t>of Ministers of Education</w:t>
      </w:r>
      <w:r w:rsidR="00DA0AAA">
        <w:rPr>
          <w:sz w:val="22"/>
          <w:szCs w:val="22"/>
        </w:rPr>
        <w:t xml:space="preserve"> </w:t>
      </w:r>
      <w:r w:rsidR="00054FD3">
        <w:rPr>
          <w:sz w:val="22"/>
          <w:szCs w:val="22"/>
        </w:rPr>
        <w:t xml:space="preserve">adopted on 12 April 2016 and the </w:t>
      </w:r>
      <w:r w:rsidR="00127216" w:rsidRPr="00127216">
        <w:rPr>
          <w:sz w:val="22"/>
          <w:szCs w:val="22"/>
        </w:rPr>
        <w:t xml:space="preserve">Declaration </w:t>
      </w:r>
      <w:r w:rsidR="00127216">
        <w:rPr>
          <w:sz w:val="22"/>
          <w:szCs w:val="22"/>
        </w:rPr>
        <w:t xml:space="preserve">of the </w:t>
      </w:r>
      <w:r w:rsidR="00127216" w:rsidRPr="00127216">
        <w:rPr>
          <w:sz w:val="22"/>
          <w:szCs w:val="22"/>
        </w:rPr>
        <w:t>European Union Ministers of Education ado</w:t>
      </w:r>
      <w:r w:rsidR="00127216">
        <w:rPr>
          <w:sz w:val="22"/>
          <w:szCs w:val="22"/>
        </w:rPr>
        <w:t>pted on 17 March 2015 in Paris</w:t>
      </w:r>
      <w:r w:rsidRPr="00011DDF">
        <w:rPr>
          <w:sz w:val="22"/>
          <w:szCs w:val="22"/>
        </w:rPr>
        <w:t xml:space="preserve">, the European Union and the Council of Europe agreed to </w:t>
      </w:r>
      <w:r w:rsidR="007F64A9">
        <w:rPr>
          <w:sz w:val="22"/>
          <w:szCs w:val="22"/>
        </w:rPr>
        <w:t>launch</w:t>
      </w:r>
      <w:r w:rsidRPr="00011DDF">
        <w:rPr>
          <w:sz w:val="22"/>
          <w:szCs w:val="22"/>
        </w:rPr>
        <w:t xml:space="preserve"> the present </w:t>
      </w:r>
      <w:r w:rsidRPr="00164B05">
        <w:rPr>
          <w:sz w:val="22"/>
          <w:szCs w:val="22"/>
        </w:rPr>
        <w:t xml:space="preserve">call for </w:t>
      </w:r>
      <w:r>
        <w:rPr>
          <w:sz w:val="22"/>
          <w:szCs w:val="22"/>
        </w:rPr>
        <w:t xml:space="preserve">project </w:t>
      </w:r>
      <w:r w:rsidRPr="00164B05">
        <w:rPr>
          <w:sz w:val="22"/>
          <w:szCs w:val="22"/>
        </w:rPr>
        <w:t xml:space="preserve">proposals in the framework of the </w:t>
      </w:r>
      <w:r>
        <w:rPr>
          <w:sz w:val="22"/>
          <w:szCs w:val="22"/>
        </w:rPr>
        <w:t xml:space="preserve">“Human Rights and Democracy in Action” </w:t>
      </w:r>
      <w:r w:rsidR="00573F93" w:rsidRPr="00573F93">
        <w:rPr>
          <w:sz w:val="22"/>
          <w:szCs w:val="22"/>
        </w:rPr>
        <w:t>EU/</w:t>
      </w:r>
      <w:proofErr w:type="spellStart"/>
      <w:r w:rsidR="00573F93" w:rsidRPr="00573F93">
        <w:rPr>
          <w:sz w:val="22"/>
          <w:szCs w:val="22"/>
        </w:rPr>
        <w:t>CoE</w:t>
      </w:r>
      <w:proofErr w:type="spellEnd"/>
      <w:r w:rsidR="00573F93" w:rsidRPr="00573F93">
        <w:rPr>
          <w:sz w:val="22"/>
          <w:szCs w:val="22"/>
        </w:rPr>
        <w:t xml:space="preserve"> Joint Programme for international cooperation projects</w:t>
      </w:r>
      <w:r w:rsidR="00022B70">
        <w:rPr>
          <w:sz w:val="22"/>
          <w:szCs w:val="22"/>
        </w:rPr>
        <w:t>.</w:t>
      </w:r>
    </w:p>
    <w:p w:rsidR="004A19BE" w:rsidRPr="00164B05" w:rsidRDefault="004A19BE" w:rsidP="00B910EB">
      <w:pPr>
        <w:jc w:val="both"/>
        <w:rPr>
          <w:sz w:val="22"/>
          <w:szCs w:val="22"/>
        </w:rPr>
      </w:pPr>
    </w:p>
    <w:p w:rsidR="00A27E26" w:rsidRPr="00164B05" w:rsidRDefault="001E0DB7" w:rsidP="0027702F">
      <w:pPr>
        <w:pStyle w:val="ListParagraph"/>
        <w:numPr>
          <w:ilvl w:val="0"/>
          <w:numId w:val="6"/>
        </w:numPr>
        <w:jc w:val="both"/>
        <w:rPr>
          <w:b/>
          <w:sz w:val="22"/>
          <w:szCs w:val="22"/>
        </w:rPr>
      </w:pPr>
      <w:r w:rsidRPr="00164B05">
        <w:rPr>
          <w:b/>
          <w:sz w:val="22"/>
          <w:szCs w:val="22"/>
        </w:rPr>
        <w:t>BACKGROUND INFORMATION ON THE PROJECT</w:t>
      </w:r>
    </w:p>
    <w:p w:rsidR="001E0DB7" w:rsidRPr="00164B05" w:rsidRDefault="001E0DB7" w:rsidP="001E0DB7">
      <w:pPr>
        <w:jc w:val="both"/>
        <w:rPr>
          <w:sz w:val="22"/>
          <w:szCs w:val="22"/>
        </w:rPr>
      </w:pPr>
    </w:p>
    <w:p w:rsidR="00C66D47" w:rsidRDefault="00D54FCB" w:rsidP="001E0DB7">
      <w:pPr>
        <w:jc w:val="both"/>
        <w:rPr>
          <w:sz w:val="22"/>
          <w:szCs w:val="22"/>
        </w:rPr>
      </w:pPr>
      <w:r w:rsidRPr="00D54FCB">
        <w:rPr>
          <w:sz w:val="22"/>
          <w:szCs w:val="22"/>
        </w:rPr>
        <w:t>The overall objective is to contr</w:t>
      </w:r>
      <w:r w:rsidR="00DF1F3D">
        <w:rPr>
          <w:sz w:val="22"/>
          <w:szCs w:val="22"/>
        </w:rPr>
        <w:t xml:space="preserve">ibute to the implementation of </w:t>
      </w:r>
      <w:r w:rsidRPr="00D54FCB">
        <w:rPr>
          <w:sz w:val="22"/>
          <w:szCs w:val="22"/>
        </w:rPr>
        <w:t>the Council of Europe Charter on Education for Democratic Citizenship and Human Rights Education (Recommendation Rec/</w:t>
      </w:r>
      <w:proofErr w:type="gramStart"/>
      <w:r w:rsidRPr="00D54FCB">
        <w:rPr>
          <w:sz w:val="22"/>
          <w:szCs w:val="22"/>
        </w:rPr>
        <w:t>CM(</w:t>
      </w:r>
      <w:proofErr w:type="gramEnd"/>
      <w:r w:rsidRPr="00D54FCB">
        <w:rPr>
          <w:sz w:val="22"/>
          <w:szCs w:val="22"/>
        </w:rPr>
        <w:t>2010)7)</w:t>
      </w:r>
      <w:r w:rsidR="00475241">
        <w:rPr>
          <w:sz w:val="22"/>
          <w:szCs w:val="22"/>
        </w:rPr>
        <w:t xml:space="preserve"> and the </w:t>
      </w:r>
      <w:r w:rsidR="00337FCB">
        <w:rPr>
          <w:sz w:val="22"/>
          <w:szCs w:val="22"/>
        </w:rPr>
        <w:t xml:space="preserve">Reference </w:t>
      </w:r>
      <w:r w:rsidR="00475241">
        <w:rPr>
          <w:sz w:val="22"/>
          <w:szCs w:val="22"/>
        </w:rPr>
        <w:t>Framework of Competences for Democratic Culture</w:t>
      </w:r>
      <w:r w:rsidR="00127216">
        <w:rPr>
          <w:sz w:val="22"/>
          <w:szCs w:val="22"/>
        </w:rPr>
        <w:t>,</w:t>
      </w:r>
      <w:r w:rsidR="008627E4">
        <w:rPr>
          <w:sz w:val="22"/>
          <w:szCs w:val="22"/>
        </w:rPr>
        <w:t xml:space="preserve"> </w:t>
      </w:r>
      <w:r w:rsidRPr="00D54FCB">
        <w:rPr>
          <w:sz w:val="22"/>
          <w:szCs w:val="22"/>
        </w:rPr>
        <w:t xml:space="preserve">the priorities of </w:t>
      </w:r>
      <w:r w:rsidR="009D6F29">
        <w:rPr>
          <w:sz w:val="22"/>
          <w:szCs w:val="22"/>
        </w:rPr>
        <w:t xml:space="preserve">the </w:t>
      </w:r>
      <w:r w:rsidRPr="00D54FCB">
        <w:rPr>
          <w:sz w:val="22"/>
          <w:szCs w:val="22"/>
        </w:rPr>
        <w:t>Strategic framework for European cooperation in education and training (ET2020)</w:t>
      </w:r>
      <w:r w:rsidR="009D6F29">
        <w:rPr>
          <w:sz w:val="22"/>
          <w:szCs w:val="22"/>
        </w:rPr>
        <w:t xml:space="preserve"> and of the provisions of the Paris Declaration</w:t>
      </w:r>
      <w:r w:rsidRPr="00D54FCB">
        <w:rPr>
          <w:sz w:val="22"/>
          <w:szCs w:val="22"/>
        </w:rPr>
        <w:t xml:space="preserve"> by means of </w:t>
      </w:r>
      <w:r w:rsidR="00C4110C">
        <w:rPr>
          <w:sz w:val="22"/>
          <w:szCs w:val="22"/>
        </w:rPr>
        <w:t>international</w:t>
      </w:r>
      <w:r w:rsidR="00807788">
        <w:rPr>
          <w:sz w:val="22"/>
          <w:szCs w:val="22"/>
        </w:rPr>
        <w:t xml:space="preserve"> cooperation projects.</w:t>
      </w:r>
      <w:r w:rsidR="0052163C" w:rsidRPr="0052163C" w:rsidDel="00127216">
        <w:rPr>
          <w:sz w:val="22"/>
          <w:szCs w:val="22"/>
        </w:rPr>
        <w:t xml:space="preserve"> </w:t>
      </w:r>
    </w:p>
    <w:p w:rsidR="00C66D47" w:rsidRDefault="00C66D47" w:rsidP="001E0DB7">
      <w:pPr>
        <w:jc w:val="both"/>
        <w:rPr>
          <w:sz w:val="22"/>
          <w:szCs w:val="22"/>
        </w:rPr>
      </w:pPr>
    </w:p>
    <w:p w:rsidR="0027261D" w:rsidRDefault="00D54FCB" w:rsidP="001E0DB7">
      <w:pPr>
        <w:jc w:val="both"/>
        <w:rPr>
          <w:sz w:val="22"/>
          <w:szCs w:val="22"/>
        </w:rPr>
      </w:pPr>
      <w:r w:rsidRPr="00D54FCB">
        <w:rPr>
          <w:sz w:val="22"/>
          <w:szCs w:val="22"/>
        </w:rPr>
        <w:t xml:space="preserve">Grounded on peer to peer learning, the objectives of the </w:t>
      </w:r>
      <w:r w:rsidR="000B1AE6">
        <w:rPr>
          <w:sz w:val="22"/>
          <w:szCs w:val="22"/>
        </w:rPr>
        <w:t>Programme</w:t>
      </w:r>
      <w:r w:rsidRPr="00D54FCB">
        <w:rPr>
          <w:sz w:val="22"/>
          <w:szCs w:val="22"/>
        </w:rPr>
        <w:t xml:space="preserve"> are the exchange of information on and practices in the implementation of the provisions of the Charter </w:t>
      </w:r>
      <w:r w:rsidR="00807788">
        <w:rPr>
          <w:sz w:val="22"/>
          <w:szCs w:val="22"/>
        </w:rPr>
        <w:t>in the</w:t>
      </w:r>
      <w:r w:rsidRPr="00D54FCB">
        <w:rPr>
          <w:sz w:val="22"/>
          <w:szCs w:val="22"/>
        </w:rPr>
        <w:t xml:space="preserve"> countries </w:t>
      </w:r>
      <w:r w:rsidR="00807788">
        <w:rPr>
          <w:sz w:val="22"/>
          <w:szCs w:val="22"/>
        </w:rPr>
        <w:t xml:space="preserve">concerned </w:t>
      </w:r>
      <w:r w:rsidRPr="00D54FCB">
        <w:rPr>
          <w:sz w:val="22"/>
          <w:szCs w:val="22"/>
        </w:rPr>
        <w:t>and the development and adaptation of replicable models/tools of interest of all the States party to the European Cultural Convention and beyond.</w:t>
      </w:r>
    </w:p>
    <w:p w:rsidR="00D54FCB" w:rsidRDefault="00D54FCB" w:rsidP="00FF2F5D">
      <w:pPr>
        <w:jc w:val="both"/>
        <w:rPr>
          <w:sz w:val="22"/>
          <w:szCs w:val="22"/>
        </w:rPr>
      </w:pPr>
    </w:p>
    <w:p w:rsidR="008D56D7" w:rsidRDefault="008D56D7" w:rsidP="00182412">
      <w:pPr>
        <w:jc w:val="both"/>
        <w:rPr>
          <w:sz w:val="22"/>
          <w:szCs w:val="22"/>
        </w:rPr>
      </w:pPr>
      <w:r w:rsidRPr="008D56D7">
        <w:rPr>
          <w:sz w:val="22"/>
          <w:szCs w:val="22"/>
        </w:rPr>
        <w:t>The ultimate goal of the projects will be to contribute to the sustainable development and promotion of citizenship and human rights education in the</w:t>
      </w:r>
      <w:r w:rsidR="00807788">
        <w:rPr>
          <w:sz w:val="22"/>
          <w:szCs w:val="22"/>
        </w:rPr>
        <w:t>se</w:t>
      </w:r>
      <w:r w:rsidRPr="008D56D7">
        <w:rPr>
          <w:sz w:val="22"/>
          <w:szCs w:val="22"/>
        </w:rPr>
        <w:t xml:space="preserve"> countries. </w:t>
      </w:r>
    </w:p>
    <w:p w:rsidR="008D56D7" w:rsidRDefault="008D56D7" w:rsidP="00FF2F5D">
      <w:pPr>
        <w:jc w:val="both"/>
        <w:rPr>
          <w:sz w:val="22"/>
          <w:szCs w:val="22"/>
        </w:rPr>
      </w:pPr>
    </w:p>
    <w:p w:rsidR="00C47486" w:rsidRDefault="008D56D7" w:rsidP="00FF2F5D">
      <w:pPr>
        <w:jc w:val="both"/>
        <w:rPr>
          <w:sz w:val="22"/>
          <w:szCs w:val="22"/>
        </w:rPr>
      </w:pPr>
      <w:r w:rsidRPr="008D56D7">
        <w:rPr>
          <w:sz w:val="22"/>
          <w:szCs w:val="22"/>
        </w:rPr>
        <w:t>The implementation of the project</w:t>
      </w:r>
      <w:r w:rsidR="00807788">
        <w:rPr>
          <w:sz w:val="22"/>
          <w:szCs w:val="22"/>
        </w:rPr>
        <w:t>s</w:t>
      </w:r>
      <w:r w:rsidRPr="008D56D7">
        <w:rPr>
          <w:sz w:val="22"/>
          <w:szCs w:val="22"/>
        </w:rPr>
        <w:t xml:space="preserve"> will be overseen by the Council of Europe Coordinators on </w:t>
      </w:r>
      <w:r w:rsidR="001D3EFE">
        <w:rPr>
          <w:sz w:val="22"/>
          <w:szCs w:val="22"/>
        </w:rPr>
        <w:t xml:space="preserve">Education for Democratic </w:t>
      </w:r>
      <w:r w:rsidRPr="008D56D7">
        <w:rPr>
          <w:sz w:val="22"/>
          <w:szCs w:val="22"/>
        </w:rPr>
        <w:t>Citizens</w:t>
      </w:r>
      <w:r w:rsidR="00D03E68">
        <w:rPr>
          <w:sz w:val="22"/>
          <w:szCs w:val="22"/>
        </w:rPr>
        <w:t xml:space="preserve">hip and Human Rights Education (See </w:t>
      </w:r>
      <w:hyperlink r:id="rId12" w:history="1">
        <w:r w:rsidR="00D03E68" w:rsidRPr="00D03E68">
          <w:rPr>
            <w:rStyle w:val="Hyperlink"/>
            <w:sz w:val="22"/>
            <w:szCs w:val="22"/>
          </w:rPr>
          <w:t>list of coordinators per country</w:t>
        </w:r>
      </w:hyperlink>
      <w:r w:rsidR="00D03E68">
        <w:rPr>
          <w:sz w:val="22"/>
          <w:szCs w:val="22"/>
        </w:rPr>
        <w:t>).</w:t>
      </w:r>
    </w:p>
    <w:p w:rsidR="00DB6FF0" w:rsidRDefault="00DB6FF0" w:rsidP="00FF2F5D">
      <w:pPr>
        <w:jc w:val="both"/>
        <w:rPr>
          <w:sz w:val="22"/>
          <w:szCs w:val="22"/>
        </w:rPr>
      </w:pPr>
    </w:p>
    <w:p w:rsidR="00FF2F5D" w:rsidRPr="00164B05" w:rsidRDefault="008D56D7" w:rsidP="00FF2F5D">
      <w:pPr>
        <w:jc w:val="both"/>
        <w:rPr>
          <w:sz w:val="22"/>
          <w:szCs w:val="22"/>
        </w:rPr>
      </w:pPr>
      <w:r w:rsidRPr="008D56D7">
        <w:rPr>
          <w:sz w:val="22"/>
          <w:szCs w:val="22"/>
        </w:rPr>
        <w:t xml:space="preserve">Ministries of </w:t>
      </w:r>
      <w:proofErr w:type="gramStart"/>
      <w:r w:rsidRPr="008D56D7">
        <w:rPr>
          <w:sz w:val="22"/>
          <w:szCs w:val="22"/>
        </w:rPr>
        <w:t>Education,</w:t>
      </w:r>
      <w:proofErr w:type="gramEnd"/>
      <w:r w:rsidRPr="008D56D7">
        <w:rPr>
          <w:sz w:val="22"/>
          <w:szCs w:val="22"/>
        </w:rPr>
        <w:t xml:space="preserve"> related national educational institutions and NGO’s active in the field of citizenship and human rights education will be eligible and potential </w:t>
      </w:r>
      <w:r w:rsidR="00C47486">
        <w:rPr>
          <w:sz w:val="22"/>
          <w:szCs w:val="22"/>
        </w:rPr>
        <w:t>grantees</w:t>
      </w:r>
      <w:r w:rsidR="00D03E68">
        <w:rPr>
          <w:sz w:val="22"/>
          <w:szCs w:val="22"/>
        </w:rPr>
        <w:t xml:space="preserve"> (See VI.2 below).</w:t>
      </w:r>
    </w:p>
    <w:p w:rsidR="001B0147" w:rsidRDefault="001B0147" w:rsidP="00140E11">
      <w:pPr>
        <w:pStyle w:val="Normal1"/>
        <w:jc w:val="both"/>
        <w:rPr>
          <w:rFonts w:eastAsia="Times New Roman"/>
          <w:sz w:val="22"/>
          <w:szCs w:val="22"/>
          <w:lang w:eastAsia="en-US"/>
        </w:rPr>
      </w:pPr>
    </w:p>
    <w:p w:rsidR="00FF43B5" w:rsidRPr="00164B05" w:rsidRDefault="001E0DB7" w:rsidP="0027702F">
      <w:pPr>
        <w:pStyle w:val="ListParagraph"/>
        <w:numPr>
          <w:ilvl w:val="0"/>
          <w:numId w:val="6"/>
        </w:numPr>
        <w:rPr>
          <w:b/>
          <w:bCs/>
          <w:sz w:val="22"/>
          <w:szCs w:val="22"/>
        </w:rPr>
      </w:pPr>
      <w:r w:rsidRPr="00164B05">
        <w:rPr>
          <w:b/>
          <w:bCs/>
          <w:sz w:val="22"/>
          <w:szCs w:val="22"/>
        </w:rPr>
        <w:t>BUDGET AVAILABLE</w:t>
      </w:r>
    </w:p>
    <w:p w:rsidR="009F7684" w:rsidRPr="00164B05" w:rsidRDefault="009F7684" w:rsidP="00140E11">
      <w:pPr>
        <w:rPr>
          <w:b/>
          <w:bCs/>
          <w:sz w:val="22"/>
          <w:szCs w:val="22"/>
        </w:rPr>
      </w:pPr>
    </w:p>
    <w:p w:rsidR="004A19BE"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w:t>
      </w:r>
      <w:r w:rsidR="002F6E66" w:rsidRPr="001D2EB0">
        <w:rPr>
          <w:rFonts w:ascii="Times New Roman" w:eastAsia="Times New Roman" w:hAnsi="Times New Roman" w:cs="Times New Roman"/>
          <w:b/>
          <w:color w:val="auto"/>
          <w:sz w:val="22"/>
          <w:szCs w:val="22"/>
          <w:lang w:val="en-GB"/>
        </w:rPr>
        <w:t>total</w:t>
      </w:r>
      <w:r w:rsidR="002F6E66">
        <w:rPr>
          <w:rFonts w:ascii="Times New Roman" w:eastAsia="Times New Roman" w:hAnsi="Times New Roman" w:cs="Times New Roman"/>
          <w:color w:val="auto"/>
          <w:sz w:val="22"/>
          <w:szCs w:val="22"/>
          <w:lang w:val="en-GB"/>
        </w:rPr>
        <w:t xml:space="preserve"> </w:t>
      </w:r>
      <w:r w:rsidR="004A19BE" w:rsidRPr="00AE5471">
        <w:rPr>
          <w:rFonts w:ascii="Times New Roman" w:eastAsia="Times New Roman" w:hAnsi="Times New Roman" w:cs="Times New Roman"/>
          <w:b/>
          <w:color w:val="auto"/>
          <w:sz w:val="22"/>
          <w:szCs w:val="22"/>
          <w:lang w:val="en-GB"/>
        </w:rPr>
        <w:t>available budget under</w:t>
      </w:r>
      <w:r w:rsidR="003C3061" w:rsidRPr="00AE5471">
        <w:rPr>
          <w:rFonts w:ascii="Times New Roman" w:eastAsia="Times New Roman" w:hAnsi="Times New Roman" w:cs="Times New Roman"/>
          <w:b/>
          <w:color w:val="auto"/>
          <w:sz w:val="22"/>
          <w:szCs w:val="22"/>
          <w:lang w:val="en-GB"/>
        </w:rPr>
        <w:t xml:space="preserve"> this call for proposals is EUR </w:t>
      </w:r>
      <w:r w:rsidR="004B05A9" w:rsidRPr="00AE5471">
        <w:rPr>
          <w:rFonts w:ascii="Times New Roman" w:eastAsia="Times New Roman" w:hAnsi="Times New Roman" w:cs="Times New Roman"/>
          <w:b/>
          <w:color w:val="auto"/>
          <w:sz w:val="22"/>
          <w:szCs w:val="22"/>
          <w:lang w:val="en-GB"/>
        </w:rPr>
        <w:t>40</w:t>
      </w:r>
      <w:r w:rsidR="003C3061" w:rsidRPr="00AE5471">
        <w:rPr>
          <w:rFonts w:ascii="Times New Roman" w:eastAsia="Times New Roman" w:hAnsi="Times New Roman" w:cs="Times New Roman"/>
          <w:b/>
          <w:color w:val="auto"/>
          <w:sz w:val="22"/>
          <w:szCs w:val="22"/>
          <w:lang w:val="en-GB"/>
        </w:rPr>
        <w:t>0</w:t>
      </w:r>
      <w:r w:rsidR="002F6E66">
        <w:rPr>
          <w:rFonts w:ascii="Times New Roman" w:eastAsia="Times New Roman" w:hAnsi="Times New Roman" w:cs="Times New Roman"/>
          <w:b/>
          <w:color w:val="auto"/>
          <w:sz w:val="22"/>
          <w:szCs w:val="22"/>
          <w:lang w:val="en-GB"/>
        </w:rPr>
        <w:t>.</w:t>
      </w:r>
      <w:r w:rsidR="003C3061" w:rsidRPr="00AE5471">
        <w:rPr>
          <w:rFonts w:ascii="Times New Roman" w:eastAsia="Times New Roman" w:hAnsi="Times New Roman" w:cs="Times New Roman"/>
          <w:b/>
          <w:color w:val="auto"/>
          <w:sz w:val="22"/>
          <w:szCs w:val="22"/>
          <w:lang w:val="en-GB"/>
        </w:rPr>
        <w:t>000 (</w:t>
      </w:r>
      <w:r w:rsidR="00BF35C6" w:rsidRPr="00AE5471">
        <w:rPr>
          <w:rFonts w:ascii="Times New Roman" w:eastAsia="Times New Roman" w:hAnsi="Times New Roman" w:cs="Times New Roman"/>
          <w:b/>
          <w:color w:val="auto"/>
          <w:sz w:val="22"/>
          <w:szCs w:val="22"/>
          <w:lang w:val="en-GB"/>
        </w:rPr>
        <w:t>four</w:t>
      </w:r>
      <w:r w:rsidR="003C3061" w:rsidRPr="00AE5471">
        <w:rPr>
          <w:rFonts w:ascii="Times New Roman" w:eastAsia="Times New Roman" w:hAnsi="Times New Roman" w:cs="Times New Roman"/>
          <w:b/>
          <w:color w:val="auto"/>
          <w:sz w:val="22"/>
          <w:szCs w:val="22"/>
          <w:lang w:val="en-GB"/>
        </w:rPr>
        <w:t xml:space="preserve"> hundred thousand</w:t>
      </w:r>
      <w:r w:rsidR="004A19BE" w:rsidRPr="00AE5471">
        <w:rPr>
          <w:rFonts w:ascii="Times New Roman" w:eastAsia="Times New Roman" w:hAnsi="Times New Roman" w:cs="Times New Roman"/>
          <w:b/>
          <w:color w:val="auto"/>
          <w:sz w:val="22"/>
          <w:szCs w:val="22"/>
          <w:lang w:val="en-GB"/>
        </w:rPr>
        <w:t xml:space="preserve"> Euros)</w:t>
      </w:r>
      <w:r w:rsidR="004A19BE" w:rsidRPr="00164B05">
        <w:rPr>
          <w:rFonts w:ascii="Times New Roman" w:eastAsia="Times New Roman" w:hAnsi="Times New Roman" w:cs="Times New Roman"/>
          <w:color w:val="auto"/>
          <w:sz w:val="22"/>
          <w:szCs w:val="22"/>
          <w:lang w:val="en-GB"/>
        </w:rPr>
        <w:t>.</w:t>
      </w:r>
      <w:r w:rsidR="00476989" w:rsidRPr="00164B05">
        <w:rPr>
          <w:rFonts w:ascii="Times New Roman" w:eastAsia="Times New Roman" w:hAnsi="Times New Roman" w:cs="Times New Roman"/>
          <w:color w:val="auto"/>
          <w:sz w:val="22"/>
          <w:szCs w:val="22"/>
          <w:lang w:val="en-GB"/>
        </w:rPr>
        <w:t xml:space="preserve"> </w:t>
      </w:r>
    </w:p>
    <w:p w:rsidR="00454310" w:rsidRDefault="00454310" w:rsidP="00140E11">
      <w:pPr>
        <w:pStyle w:val="Default"/>
        <w:jc w:val="both"/>
        <w:rPr>
          <w:rFonts w:ascii="Times New Roman" w:eastAsia="Times New Roman" w:hAnsi="Times New Roman" w:cs="Times New Roman"/>
          <w:color w:val="auto"/>
          <w:sz w:val="22"/>
          <w:szCs w:val="22"/>
          <w:lang w:val="en-GB"/>
        </w:rPr>
      </w:pPr>
    </w:p>
    <w:p w:rsidR="00454310" w:rsidRPr="00F904D1" w:rsidRDefault="004812DF" w:rsidP="00454310">
      <w:pPr>
        <w:pStyle w:val="Default"/>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LOT</w:t>
      </w:r>
      <w:r w:rsidR="00454310" w:rsidRPr="00F904D1">
        <w:rPr>
          <w:rFonts w:ascii="Times New Roman" w:eastAsia="Times New Roman" w:hAnsi="Times New Roman" w:cs="Times New Roman"/>
          <w:b/>
          <w:color w:val="auto"/>
          <w:sz w:val="22"/>
          <w:szCs w:val="22"/>
          <w:lang w:val="en-GB"/>
        </w:rPr>
        <w:t xml:space="preserve"> 1: </w:t>
      </w:r>
      <w:r w:rsidR="007768DF">
        <w:rPr>
          <w:rFonts w:ascii="Times New Roman" w:eastAsia="Times New Roman" w:hAnsi="Times New Roman" w:cs="Times New Roman"/>
          <w:b/>
          <w:color w:val="auto"/>
          <w:sz w:val="22"/>
          <w:szCs w:val="22"/>
          <w:lang w:val="en-GB"/>
        </w:rPr>
        <w:t>Putting into practice</w:t>
      </w:r>
      <w:r w:rsidR="001941E9">
        <w:rPr>
          <w:rFonts w:ascii="Times New Roman" w:eastAsia="Times New Roman" w:hAnsi="Times New Roman" w:cs="Times New Roman"/>
          <w:b/>
          <w:color w:val="auto"/>
          <w:sz w:val="22"/>
          <w:szCs w:val="22"/>
          <w:lang w:val="en-GB"/>
        </w:rPr>
        <w:t xml:space="preserve"> </w:t>
      </w:r>
      <w:r w:rsidR="00454310" w:rsidRPr="00F904D1">
        <w:rPr>
          <w:rFonts w:ascii="Times New Roman" w:eastAsia="Times New Roman" w:hAnsi="Times New Roman" w:cs="Times New Roman"/>
          <w:b/>
          <w:color w:val="auto"/>
          <w:sz w:val="22"/>
          <w:szCs w:val="22"/>
          <w:lang w:val="en-GB"/>
        </w:rPr>
        <w:t>the Council of Europe Framework of Competences for Democratic Culture</w:t>
      </w:r>
    </w:p>
    <w:p w:rsidR="00454310" w:rsidRDefault="00925BE9" w:rsidP="00454310">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available budget: 220</w:t>
      </w:r>
      <w:r w:rsidR="002F6E66">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000 Euros.  </w:t>
      </w:r>
      <w:proofErr w:type="gramStart"/>
      <w:r w:rsidR="00454310">
        <w:rPr>
          <w:rFonts w:ascii="Times New Roman" w:eastAsia="Times New Roman" w:hAnsi="Times New Roman" w:cs="Times New Roman"/>
          <w:color w:val="auto"/>
          <w:sz w:val="22"/>
          <w:szCs w:val="22"/>
          <w:lang w:val="en-GB"/>
        </w:rPr>
        <w:t xml:space="preserve">One or two projects to be funded with an overall amount from 110.000 to </w:t>
      </w:r>
      <w:r w:rsidR="00454310" w:rsidRPr="00454310">
        <w:rPr>
          <w:rFonts w:ascii="Times New Roman" w:eastAsia="Times New Roman" w:hAnsi="Times New Roman" w:cs="Times New Roman"/>
          <w:color w:val="auto"/>
          <w:sz w:val="22"/>
          <w:szCs w:val="22"/>
          <w:lang w:val="en-GB"/>
        </w:rPr>
        <w:t>220.000 Euros per project.</w:t>
      </w:r>
      <w:proofErr w:type="gramEnd"/>
    </w:p>
    <w:p w:rsidR="00454310" w:rsidRDefault="00454310" w:rsidP="00454310">
      <w:pPr>
        <w:pStyle w:val="Default"/>
        <w:jc w:val="both"/>
        <w:rPr>
          <w:rFonts w:ascii="Times New Roman" w:eastAsia="Times New Roman" w:hAnsi="Times New Roman" w:cs="Times New Roman"/>
          <w:color w:val="auto"/>
          <w:sz w:val="22"/>
          <w:szCs w:val="22"/>
          <w:lang w:val="en-GB"/>
        </w:rPr>
      </w:pPr>
    </w:p>
    <w:p w:rsidR="00454310" w:rsidRPr="00F904D1" w:rsidRDefault="004812DF" w:rsidP="00454310">
      <w:pPr>
        <w:pStyle w:val="Default"/>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LOT</w:t>
      </w:r>
      <w:r w:rsidR="00454310" w:rsidRPr="00F904D1">
        <w:rPr>
          <w:rFonts w:ascii="Times New Roman" w:eastAsia="Times New Roman" w:hAnsi="Times New Roman" w:cs="Times New Roman"/>
          <w:b/>
          <w:color w:val="auto"/>
          <w:sz w:val="22"/>
          <w:szCs w:val="22"/>
          <w:lang w:val="en-GB"/>
        </w:rPr>
        <w:t xml:space="preserve"> 2: Consolidating the outcomes produced so far in the framework of the “Human Rights and Democracy in Action” </w:t>
      </w:r>
      <w:r w:rsidR="001941E9">
        <w:rPr>
          <w:rFonts w:ascii="Times New Roman" w:eastAsia="Times New Roman" w:hAnsi="Times New Roman" w:cs="Times New Roman"/>
          <w:b/>
          <w:color w:val="auto"/>
          <w:sz w:val="22"/>
          <w:szCs w:val="22"/>
          <w:lang w:val="en-GB"/>
        </w:rPr>
        <w:t>Programme</w:t>
      </w:r>
      <w:r w:rsidR="00454310" w:rsidRPr="00F904D1">
        <w:rPr>
          <w:rFonts w:ascii="Times New Roman" w:eastAsia="Times New Roman" w:hAnsi="Times New Roman" w:cs="Times New Roman"/>
          <w:b/>
          <w:color w:val="auto"/>
          <w:sz w:val="22"/>
          <w:szCs w:val="22"/>
          <w:lang w:val="en-GB"/>
        </w:rPr>
        <w:t xml:space="preserve"> (See </w:t>
      </w:r>
      <w:hyperlink r:id="rId13" w:history="1">
        <w:r w:rsidR="00454310" w:rsidRPr="00F904D1">
          <w:rPr>
            <w:rStyle w:val="Hyperlink"/>
            <w:rFonts w:ascii="Times New Roman" w:eastAsia="Times New Roman" w:hAnsi="Times New Roman" w:cs="Times New Roman"/>
            <w:b/>
            <w:sz w:val="22"/>
            <w:szCs w:val="22"/>
            <w:lang w:val="en-GB"/>
          </w:rPr>
          <w:t>outcomes 2013 - 201</w:t>
        </w:r>
        <w:r w:rsidR="0019384B">
          <w:rPr>
            <w:rStyle w:val="Hyperlink"/>
            <w:rFonts w:ascii="Times New Roman" w:eastAsia="Times New Roman" w:hAnsi="Times New Roman" w:cs="Times New Roman"/>
            <w:b/>
            <w:sz w:val="22"/>
            <w:szCs w:val="22"/>
            <w:lang w:val="en-GB"/>
          </w:rPr>
          <w:t>5</w:t>
        </w:r>
      </w:hyperlink>
      <w:r w:rsidR="00454310" w:rsidRPr="00F904D1">
        <w:rPr>
          <w:rFonts w:ascii="Times New Roman" w:eastAsia="Times New Roman" w:hAnsi="Times New Roman" w:cs="Times New Roman"/>
          <w:b/>
          <w:color w:val="auto"/>
          <w:sz w:val="22"/>
          <w:szCs w:val="22"/>
          <w:lang w:val="en-GB"/>
        </w:rPr>
        <w:t xml:space="preserve">). </w:t>
      </w:r>
    </w:p>
    <w:p w:rsidR="00EE4E87" w:rsidRDefault="00E851C4" w:rsidP="00EE4E8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available budget: 180.000 Euros.</w:t>
      </w:r>
      <w:r w:rsidR="00227778">
        <w:rPr>
          <w:rFonts w:ascii="Times New Roman" w:eastAsia="Times New Roman" w:hAnsi="Times New Roman" w:cs="Times New Roman"/>
          <w:color w:val="auto"/>
          <w:sz w:val="22"/>
          <w:szCs w:val="22"/>
          <w:lang w:val="en-GB"/>
        </w:rPr>
        <w:t xml:space="preserve"> </w:t>
      </w:r>
      <w:r w:rsidR="00EE4E87">
        <w:rPr>
          <w:rFonts w:ascii="Times New Roman" w:eastAsia="Times New Roman" w:hAnsi="Times New Roman" w:cs="Times New Roman"/>
          <w:color w:val="auto"/>
          <w:sz w:val="22"/>
          <w:szCs w:val="22"/>
          <w:lang w:val="en-GB"/>
        </w:rPr>
        <w:t xml:space="preserve">One to four projects to be funded with an overall amount from </w:t>
      </w:r>
      <w:r w:rsidR="00EE4E87" w:rsidRPr="00EE4E87">
        <w:rPr>
          <w:rFonts w:ascii="Times New Roman" w:eastAsia="Times New Roman" w:hAnsi="Times New Roman" w:cs="Times New Roman"/>
          <w:color w:val="auto"/>
          <w:sz w:val="22"/>
          <w:szCs w:val="22"/>
          <w:lang w:val="en-GB"/>
        </w:rPr>
        <w:t xml:space="preserve">45.000 </w:t>
      </w:r>
      <w:r w:rsidR="00EE4E87">
        <w:rPr>
          <w:rFonts w:ascii="Times New Roman" w:eastAsia="Times New Roman" w:hAnsi="Times New Roman" w:cs="Times New Roman"/>
          <w:color w:val="auto"/>
          <w:sz w:val="22"/>
          <w:szCs w:val="22"/>
          <w:lang w:val="en-GB"/>
        </w:rPr>
        <w:t xml:space="preserve">to </w:t>
      </w:r>
      <w:r w:rsidR="000B1AE6">
        <w:rPr>
          <w:rFonts w:ascii="Times New Roman" w:eastAsia="Times New Roman" w:hAnsi="Times New Roman" w:cs="Times New Roman"/>
          <w:color w:val="auto"/>
          <w:sz w:val="22"/>
          <w:szCs w:val="22"/>
          <w:lang w:val="en-GB"/>
        </w:rPr>
        <w:t xml:space="preserve">180.000 </w:t>
      </w:r>
      <w:r w:rsidR="00EE4E87" w:rsidRPr="00454310">
        <w:rPr>
          <w:rFonts w:ascii="Times New Roman" w:eastAsia="Times New Roman" w:hAnsi="Times New Roman" w:cs="Times New Roman"/>
          <w:color w:val="auto"/>
          <w:sz w:val="22"/>
          <w:szCs w:val="22"/>
          <w:lang w:val="en-GB"/>
        </w:rPr>
        <w:t>Euros per project.</w:t>
      </w:r>
    </w:p>
    <w:p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s received and on the outcome of the award procedure.</w:t>
      </w:r>
    </w:p>
    <w:p w:rsidR="00612995" w:rsidRDefault="00612995" w:rsidP="00FE2323">
      <w:pPr>
        <w:pStyle w:val="Default"/>
        <w:jc w:val="both"/>
        <w:rPr>
          <w:rFonts w:ascii="Times New Roman" w:eastAsia="Times New Roman" w:hAnsi="Times New Roman" w:cs="Times New Roman"/>
          <w:color w:val="auto"/>
          <w:sz w:val="22"/>
          <w:szCs w:val="22"/>
          <w:lang w:val="en-GB"/>
        </w:rPr>
      </w:pPr>
    </w:p>
    <w:p w:rsidR="00612995" w:rsidRDefault="00612995" w:rsidP="00FE2323">
      <w:pPr>
        <w:pStyle w:val="Default"/>
        <w:jc w:val="both"/>
        <w:rPr>
          <w:rFonts w:ascii="Times New Roman" w:eastAsia="Times New Roman" w:hAnsi="Times New Roman" w:cs="Times New Roman"/>
          <w:color w:val="auto"/>
          <w:sz w:val="22"/>
          <w:szCs w:val="22"/>
          <w:lang w:val="en-GB"/>
        </w:rPr>
      </w:pPr>
      <w:r w:rsidRPr="00612995">
        <w:rPr>
          <w:rFonts w:ascii="Times New Roman" w:eastAsia="Times New Roman" w:hAnsi="Times New Roman" w:cs="Times New Roman"/>
          <w:color w:val="auto"/>
          <w:sz w:val="22"/>
          <w:szCs w:val="22"/>
          <w:lang w:val="en-GB"/>
        </w:rPr>
        <w:lastRenderedPageBreak/>
        <w:t>A reserve list of</w:t>
      </w:r>
      <w:r w:rsidR="008F1159">
        <w:rPr>
          <w:rFonts w:ascii="Times New Roman" w:eastAsia="Times New Roman" w:hAnsi="Times New Roman" w:cs="Times New Roman"/>
          <w:color w:val="auto"/>
          <w:sz w:val="22"/>
          <w:szCs w:val="22"/>
          <w:lang w:val="en-GB"/>
        </w:rPr>
        <w:t xml:space="preserve"> eligible</w:t>
      </w:r>
      <w:r w:rsidRPr="00612995">
        <w:rPr>
          <w:rFonts w:ascii="Times New Roman" w:eastAsia="Times New Roman" w:hAnsi="Times New Roman" w:cs="Times New Roman"/>
          <w:color w:val="auto"/>
          <w:sz w:val="22"/>
          <w:szCs w:val="22"/>
          <w:lang w:val="en-GB"/>
        </w:rPr>
        <w:t xml:space="preserve"> projects subject to budgetary feasibility will be set up. If in the course of the implementation cycle additional sources of funding are identified, the projects on the reserve list could be funded.</w:t>
      </w:r>
    </w:p>
    <w:p w:rsidR="00A120FD" w:rsidRDefault="00A120FD" w:rsidP="00FE2323">
      <w:pPr>
        <w:pStyle w:val="Default"/>
        <w:jc w:val="both"/>
        <w:rPr>
          <w:rFonts w:ascii="Times New Roman" w:eastAsia="Times New Roman" w:hAnsi="Times New Roman" w:cs="Times New Roman"/>
          <w:color w:val="auto"/>
          <w:sz w:val="22"/>
          <w:szCs w:val="22"/>
          <w:lang w:val="en-GB"/>
        </w:rPr>
      </w:pPr>
    </w:p>
    <w:p w:rsidR="001E0DB7" w:rsidRPr="00164B05" w:rsidRDefault="001E0DB7" w:rsidP="0027702F">
      <w:pPr>
        <w:pStyle w:val="Default"/>
        <w:numPr>
          <w:ilvl w:val="0"/>
          <w:numId w:val="6"/>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REQUIREMENTS</w:t>
      </w:r>
    </w:p>
    <w:p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rsidR="00B16837" w:rsidRPr="00164B05" w:rsidRDefault="00B16837" w:rsidP="0027702F">
      <w:pPr>
        <w:pStyle w:val="Default"/>
        <w:numPr>
          <w:ilvl w:val="0"/>
          <w:numId w:val="10"/>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General objective</w:t>
      </w:r>
    </w:p>
    <w:p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rsidR="007F041E"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0C25CF">
        <w:rPr>
          <w:rFonts w:ascii="Times New Roman" w:eastAsia="Times New Roman" w:hAnsi="Times New Roman" w:cs="Times New Roman"/>
          <w:color w:val="auto"/>
          <w:sz w:val="22"/>
          <w:szCs w:val="22"/>
          <w:lang w:val="en-GB"/>
        </w:rPr>
        <w:t xml:space="preserve">designed </w:t>
      </w:r>
      <w:r w:rsidR="000A7003" w:rsidRPr="000A7003">
        <w:rPr>
          <w:rFonts w:ascii="Times New Roman" w:eastAsia="Times New Roman" w:hAnsi="Times New Roman" w:cs="Times New Roman"/>
          <w:color w:val="auto"/>
          <w:sz w:val="22"/>
          <w:szCs w:val="22"/>
          <w:lang w:val="en-GB"/>
        </w:rPr>
        <w:t xml:space="preserve">to contribute to the sustainable development and promotion of education for democratic citizenship and human rights education. </w:t>
      </w:r>
    </w:p>
    <w:p w:rsidR="000870A6" w:rsidRDefault="000870A6" w:rsidP="00140E11">
      <w:pPr>
        <w:pStyle w:val="Default"/>
        <w:jc w:val="both"/>
        <w:rPr>
          <w:rFonts w:ascii="Times New Roman" w:eastAsia="Times New Roman" w:hAnsi="Times New Roman" w:cs="Times New Roman"/>
          <w:color w:val="auto"/>
          <w:sz w:val="22"/>
          <w:szCs w:val="22"/>
          <w:lang w:val="en-GB"/>
        </w:rPr>
      </w:pPr>
    </w:p>
    <w:p w:rsidR="004F5A2F" w:rsidRDefault="00673AEB" w:rsidP="000870A6">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This</w:t>
      </w:r>
      <w:r w:rsidR="000870A6" w:rsidRPr="000870A6">
        <w:rPr>
          <w:rFonts w:ascii="Times New Roman" w:eastAsia="Times New Roman" w:hAnsi="Times New Roman" w:cs="Times New Roman"/>
          <w:color w:val="auto"/>
          <w:sz w:val="22"/>
          <w:szCs w:val="22"/>
          <w:lang w:val="en-GB"/>
        </w:rPr>
        <w:t xml:space="preserve"> programme cycle will focus on</w:t>
      </w:r>
      <w:r w:rsidR="004F5A2F">
        <w:rPr>
          <w:rFonts w:ascii="Times New Roman" w:eastAsia="Times New Roman" w:hAnsi="Times New Roman" w:cs="Times New Roman"/>
          <w:color w:val="auto"/>
          <w:sz w:val="22"/>
          <w:szCs w:val="22"/>
          <w:lang w:val="en-GB"/>
        </w:rPr>
        <w:t>:</w:t>
      </w:r>
    </w:p>
    <w:p w:rsidR="004F5A2F" w:rsidRDefault="004F5A2F" w:rsidP="000870A6">
      <w:pPr>
        <w:pStyle w:val="Default"/>
        <w:jc w:val="both"/>
        <w:rPr>
          <w:rFonts w:ascii="Times New Roman" w:eastAsia="Times New Roman" w:hAnsi="Times New Roman" w:cs="Times New Roman"/>
          <w:color w:val="auto"/>
          <w:sz w:val="22"/>
          <w:szCs w:val="22"/>
          <w:lang w:val="en-GB"/>
        </w:rPr>
      </w:pPr>
    </w:p>
    <w:p w:rsidR="00F904D1" w:rsidRPr="00F904D1" w:rsidRDefault="006312B8" w:rsidP="00F904D1">
      <w:pPr>
        <w:pStyle w:val="Default"/>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LOT</w:t>
      </w:r>
      <w:r w:rsidR="00F904D1" w:rsidRPr="00F904D1">
        <w:rPr>
          <w:rFonts w:ascii="Times New Roman" w:eastAsia="Times New Roman" w:hAnsi="Times New Roman" w:cs="Times New Roman"/>
          <w:b/>
          <w:color w:val="auto"/>
          <w:sz w:val="22"/>
          <w:szCs w:val="22"/>
          <w:lang w:val="en-GB"/>
        </w:rPr>
        <w:t xml:space="preserve"> 1: </w:t>
      </w:r>
      <w:r w:rsidR="007768DF">
        <w:rPr>
          <w:rFonts w:ascii="Times New Roman" w:eastAsia="Times New Roman" w:hAnsi="Times New Roman" w:cs="Times New Roman"/>
          <w:b/>
          <w:color w:val="auto"/>
          <w:sz w:val="22"/>
          <w:szCs w:val="22"/>
          <w:lang w:val="en-GB"/>
        </w:rPr>
        <w:t>Putting into practice</w:t>
      </w:r>
      <w:r w:rsidR="003C160E">
        <w:rPr>
          <w:rFonts w:ascii="Times New Roman" w:eastAsia="Times New Roman" w:hAnsi="Times New Roman" w:cs="Times New Roman"/>
          <w:b/>
          <w:color w:val="auto"/>
          <w:sz w:val="22"/>
          <w:szCs w:val="22"/>
          <w:lang w:val="en-GB"/>
        </w:rPr>
        <w:t xml:space="preserve"> </w:t>
      </w:r>
      <w:r w:rsidR="00542955" w:rsidRPr="00F904D1">
        <w:rPr>
          <w:rFonts w:ascii="Times New Roman" w:eastAsia="Times New Roman" w:hAnsi="Times New Roman" w:cs="Times New Roman"/>
          <w:b/>
          <w:color w:val="auto"/>
          <w:sz w:val="22"/>
          <w:szCs w:val="22"/>
          <w:lang w:val="en-GB"/>
        </w:rPr>
        <w:t>the Council of Europe Framework of Competences for Democratic Culture</w:t>
      </w:r>
    </w:p>
    <w:p w:rsidR="00F904D1" w:rsidRDefault="00F904D1" w:rsidP="00F904D1">
      <w:pPr>
        <w:pStyle w:val="Default"/>
        <w:jc w:val="both"/>
        <w:rPr>
          <w:rFonts w:ascii="Times New Roman" w:eastAsia="Times New Roman" w:hAnsi="Times New Roman" w:cs="Times New Roman"/>
          <w:color w:val="auto"/>
          <w:sz w:val="22"/>
          <w:szCs w:val="22"/>
          <w:lang w:val="en-GB"/>
        </w:rPr>
      </w:pPr>
    </w:p>
    <w:p w:rsidR="004F5A2F" w:rsidRPr="00892205" w:rsidRDefault="00892205" w:rsidP="00F904D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57077E" w:rsidRPr="00892205">
        <w:rPr>
          <w:rFonts w:ascii="Times New Roman" w:eastAsia="Times New Roman" w:hAnsi="Times New Roman" w:cs="Times New Roman"/>
          <w:color w:val="auto"/>
          <w:sz w:val="22"/>
          <w:szCs w:val="22"/>
          <w:lang w:val="en-GB"/>
        </w:rPr>
        <w:t>he participating countries</w:t>
      </w:r>
      <w:r w:rsidR="004F5A2F" w:rsidRPr="00892205">
        <w:rPr>
          <w:rFonts w:ascii="Times New Roman" w:eastAsia="Times New Roman" w:hAnsi="Times New Roman" w:cs="Times New Roman"/>
          <w:color w:val="auto"/>
          <w:sz w:val="22"/>
          <w:szCs w:val="22"/>
          <w:lang w:val="en-GB"/>
        </w:rPr>
        <w:t xml:space="preserve"> are </w:t>
      </w:r>
      <w:r w:rsidR="001310D6">
        <w:rPr>
          <w:rFonts w:ascii="Times New Roman" w:eastAsia="Times New Roman" w:hAnsi="Times New Roman" w:cs="Times New Roman"/>
          <w:color w:val="auto"/>
          <w:sz w:val="22"/>
          <w:szCs w:val="22"/>
          <w:lang w:val="en-GB"/>
        </w:rPr>
        <w:t>invited</w:t>
      </w:r>
      <w:r w:rsidR="001310D6" w:rsidRPr="00892205">
        <w:rPr>
          <w:rFonts w:ascii="Times New Roman" w:eastAsia="Times New Roman" w:hAnsi="Times New Roman" w:cs="Times New Roman"/>
          <w:color w:val="auto"/>
          <w:sz w:val="22"/>
          <w:szCs w:val="22"/>
          <w:lang w:val="en-GB"/>
        </w:rPr>
        <w:t xml:space="preserve"> </w:t>
      </w:r>
      <w:r w:rsidR="004F5A2F" w:rsidRPr="00892205">
        <w:rPr>
          <w:rFonts w:ascii="Times New Roman" w:eastAsia="Times New Roman" w:hAnsi="Times New Roman" w:cs="Times New Roman"/>
          <w:color w:val="auto"/>
          <w:sz w:val="22"/>
          <w:szCs w:val="22"/>
          <w:lang w:val="en-GB"/>
        </w:rPr>
        <w:t xml:space="preserve">to </w:t>
      </w:r>
      <w:r w:rsidR="00A87651">
        <w:rPr>
          <w:rFonts w:ascii="Times New Roman" w:eastAsia="Times New Roman" w:hAnsi="Times New Roman" w:cs="Times New Roman"/>
          <w:color w:val="auto"/>
          <w:sz w:val="22"/>
          <w:szCs w:val="22"/>
          <w:lang w:val="en-GB"/>
        </w:rPr>
        <w:t>demonstrate</w:t>
      </w:r>
      <w:r w:rsidR="005C464D" w:rsidRPr="00892205">
        <w:rPr>
          <w:rFonts w:ascii="Times New Roman" w:eastAsia="Times New Roman" w:hAnsi="Times New Roman" w:cs="Times New Roman"/>
          <w:color w:val="auto"/>
          <w:sz w:val="22"/>
          <w:szCs w:val="22"/>
          <w:lang w:val="en-GB"/>
        </w:rPr>
        <w:t xml:space="preserve"> </w:t>
      </w:r>
      <w:r w:rsidR="004F5A2F" w:rsidRPr="00892205">
        <w:rPr>
          <w:rFonts w:ascii="Times New Roman" w:eastAsia="Times New Roman" w:hAnsi="Times New Roman" w:cs="Times New Roman"/>
          <w:color w:val="auto"/>
          <w:sz w:val="22"/>
          <w:szCs w:val="22"/>
          <w:lang w:val="en-GB"/>
        </w:rPr>
        <w:t>how competences for democratic culture are reflected in their respective education strategies</w:t>
      </w:r>
      <w:r w:rsidR="0057077E" w:rsidRPr="00892205">
        <w:rPr>
          <w:rFonts w:ascii="Times New Roman" w:eastAsia="Times New Roman" w:hAnsi="Times New Roman" w:cs="Times New Roman"/>
          <w:color w:val="auto"/>
          <w:sz w:val="22"/>
          <w:szCs w:val="22"/>
          <w:lang w:val="en-GB"/>
        </w:rPr>
        <w:t>,</w:t>
      </w:r>
      <w:r w:rsidR="004F5A2F" w:rsidRPr="00892205">
        <w:rPr>
          <w:rFonts w:ascii="Times New Roman" w:eastAsia="Times New Roman" w:hAnsi="Times New Roman" w:cs="Times New Roman"/>
          <w:color w:val="auto"/>
          <w:sz w:val="22"/>
          <w:szCs w:val="22"/>
          <w:lang w:val="en-GB"/>
        </w:rPr>
        <w:t xml:space="preserve"> how they are put into practice </w:t>
      </w:r>
      <w:r w:rsidR="00A23FAD">
        <w:rPr>
          <w:rFonts w:ascii="Times New Roman" w:eastAsia="Times New Roman" w:hAnsi="Times New Roman" w:cs="Times New Roman"/>
          <w:color w:val="auto"/>
          <w:sz w:val="22"/>
          <w:szCs w:val="22"/>
          <w:lang w:val="en-GB"/>
        </w:rPr>
        <w:t>in their education systems</w:t>
      </w:r>
      <w:r w:rsidR="0057077E" w:rsidRPr="00892205">
        <w:rPr>
          <w:rFonts w:ascii="Times New Roman" w:eastAsia="Times New Roman" w:hAnsi="Times New Roman" w:cs="Times New Roman"/>
          <w:color w:val="auto"/>
          <w:sz w:val="22"/>
          <w:szCs w:val="22"/>
          <w:lang w:val="en-GB"/>
        </w:rPr>
        <w:t xml:space="preserve"> and </w:t>
      </w:r>
      <w:r w:rsidR="00A92C22" w:rsidRPr="00892205">
        <w:rPr>
          <w:rFonts w:ascii="Times New Roman" w:eastAsia="Times New Roman" w:hAnsi="Times New Roman" w:cs="Times New Roman"/>
          <w:color w:val="auto"/>
          <w:sz w:val="22"/>
          <w:szCs w:val="22"/>
          <w:lang w:val="en-GB"/>
        </w:rPr>
        <w:t>how</w:t>
      </w:r>
      <w:r w:rsidR="0057077E" w:rsidRPr="00892205">
        <w:rPr>
          <w:rFonts w:ascii="Times New Roman" w:eastAsia="Times New Roman" w:hAnsi="Times New Roman" w:cs="Times New Roman"/>
          <w:color w:val="auto"/>
          <w:sz w:val="22"/>
          <w:szCs w:val="22"/>
          <w:lang w:val="en-GB"/>
        </w:rPr>
        <w:t xml:space="preserve"> the development of such competences</w:t>
      </w:r>
      <w:r w:rsidR="00A92C22" w:rsidRPr="00892205">
        <w:rPr>
          <w:rFonts w:ascii="Times New Roman" w:eastAsia="Times New Roman" w:hAnsi="Times New Roman" w:cs="Times New Roman"/>
          <w:color w:val="auto"/>
          <w:sz w:val="22"/>
          <w:szCs w:val="22"/>
          <w:lang w:val="en-GB"/>
        </w:rPr>
        <w:t xml:space="preserve"> could be further strengthened</w:t>
      </w:r>
      <w:r w:rsidR="005C464D">
        <w:rPr>
          <w:rFonts w:ascii="Times New Roman" w:eastAsia="Times New Roman" w:hAnsi="Times New Roman" w:cs="Times New Roman"/>
          <w:color w:val="auto"/>
          <w:sz w:val="22"/>
          <w:szCs w:val="22"/>
          <w:lang w:val="en-GB"/>
        </w:rPr>
        <w:t xml:space="preserve"> in different contexts</w:t>
      </w:r>
      <w:r w:rsidR="005C464D" w:rsidRPr="005C464D">
        <w:rPr>
          <w:rFonts w:ascii="Times New Roman" w:eastAsia="Times New Roman" w:hAnsi="Times New Roman" w:cs="Times New Roman"/>
          <w:color w:val="auto"/>
          <w:sz w:val="22"/>
          <w:szCs w:val="22"/>
          <w:lang w:val="en-GB"/>
        </w:rPr>
        <w:t xml:space="preserve"> </w:t>
      </w:r>
      <w:r w:rsidR="005C464D">
        <w:rPr>
          <w:rFonts w:ascii="Times New Roman" w:eastAsia="Times New Roman" w:hAnsi="Times New Roman" w:cs="Times New Roman"/>
          <w:color w:val="auto"/>
          <w:sz w:val="22"/>
          <w:szCs w:val="22"/>
          <w:lang w:val="en-GB"/>
        </w:rPr>
        <w:t>through teacher training, curriculum development</w:t>
      </w:r>
      <w:r w:rsidR="001C4920">
        <w:rPr>
          <w:rFonts w:ascii="Times New Roman" w:eastAsia="Times New Roman" w:hAnsi="Times New Roman" w:cs="Times New Roman"/>
          <w:color w:val="auto"/>
          <w:sz w:val="22"/>
          <w:szCs w:val="22"/>
          <w:lang w:val="en-GB"/>
        </w:rPr>
        <w:t>, learners assessment</w:t>
      </w:r>
      <w:r w:rsidR="005C464D">
        <w:rPr>
          <w:rFonts w:ascii="Times New Roman" w:eastAsia="Times New Roman" w:hAnsi="Times New Roman" w:cs="Times New Roman"/>
          <w:color w:val="auto"/>
          <w:sz w:val="22"/>
          <w:szCs w:val="22"/>
          <w:lang w:val="en-GB"/>
        </w:rPr>
        <w:t xml:space="preserve"> and other relevant </w:t>
      </w:r>
      <w:r w:rsidR="001C4920">
        <w:rPr>
          <w:rFonts w:ascii="Times New Roman" w:eastAsia="Times New Roman" w:hAnsi="Times New Roman" w:cs="Times New Roman"/>
          <w:color w:val="auto"/>
          <w:sz w:val="22"/>
          <w:szCs w:val="22"/>
          <w:lang w:val="en-GB"/>
        </w:rPr>
        <w:t>strategic actions</w:t>
      </w:r>
      <w:r w:rsidR="0057077E" w:rsidRPr="00892205">
        <w:rPr>
          <w:rFonts w:ascii="Times New Roman" w:eastAsia="Times New Roman" w:hAnsi="Times New Roman" w:cs="Times New Roman"/>
          <w:color w:val="auto"/>
          <w:sz w:val="22"/>
          <w:szCs w:val="22"/>
          <w:lang w:val="en-GB"/>
        </w:rPr>
        <w:t>, based on the Council of Europe Framework of Competences for Democratic Culture</w:t>
      </w:r>
      <w:r w:rsidR="004F5A2F" w:rsidRPr="00892205">
        <w:rPr>
          <w:rFonts w:ascii="Times New Roman" w:eastAsia="Times New Roman" w:hAnsi="Times New Roman" w:cs="Times New Roman"/>
          <w:color w:val="auto"/>
          <w:sz w:val="22"/>
          <w:szCs w:val="22"/>
          <w:lang w:val="en-GB"/>
        </w:rPr>
        <w:t>.</w:t>
      </w:r>
      <w:r w:rsidR="00327B20" w:rsidRPr="00892205">
        <w:rPr>
          <w:rFonts w:ascii="Times New Roman" w:eastAsia="Times New Roman" w:hAnsi="Times New Roman" w:cs="Times New Roman"/>
          <w:color w:val="auto"/>
          <w:sz w:val="22"/>
          <w:szCs w:val="22"/>
          <w:lang w:val="en-GB"/>
        </w:rPr>
        <w:t xml:space="preserve"> Information on the Framework is available at the following address: </w:t>
      </w:r>
      <w:hyperlink r:id="rId14" w:history="1">
        <w:r w:rsidRPr="00892205">
          <w:rPr>
            <w:rStyle w:val="Hyperlink"/>
            <w:rFonts w:ascii="Times New Roman" w:eastAsia="Times New Roman" w:hAnsi="Times New Roman" w:cs="Times New Roman"/>
            <w:sz w:val="22"/>
            <w:szCs w:val="22"/>
            <w:lang w:val="en-GB"/>
          </w:rPr>
          <w:t>www.coe.int/competences</w:t>
        </w:r>
      </w:hyperlink>
      <w:r w:rsidR="00327B20" w:rsidRPr="00892205">
        <w:rPr>
          <w:rFonts w:ascii="Times New Roman" w:eastAsia="Times New Roman" w:hAnsi="Times New Roman" w:cs="Times New Roman"/>
          <w:color w:val="auto"/>
          <w:sz w:val="22"/>
          <w:szCs w:val="22"/>
          <w:lang w:val="en-GB"/>
        </w:rPr>
        <w:t>.</w:t>
      </w:r>
    </w:p>
    <w:p w:rsidR="004F5A2F" w:rsidRDefault="004F5A2F" w:rsidP="000870A6">
      <w:pPr>
        <w:pStyle w:val="Default"/>
        <w:jc w:val="both"/>
        <w:rPr>
          <w:rFonts w:ascii="Times New Roman" w:eastAsia="Times New Roman" w:hAnsi="Times New Roman" w:cs="Times New Roman"/>
          <w:color w:val="auto"/>
          <w:sz w:val="22"/>
          <w:szCs w:val="22"/>
          <w:lang w:val="en-GB"/>
        </w:rPr>
      </w:pPr>
    </w:p>
    <w:p w:rsidR="00F904D1" w:rsidRPr="00F904D1" w:rsidRDefault="006312B8" w:rsidP="00F904D1">
      <w:pPr>
        <w:pStyle w:val="Default"/>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LOT</w:t>
      </w:r>
      <w:r w:rsidR="00F904D1" w:rsidRPr="00F904D1">
        <w:rPr>
          <w:rFonts w:ascii="Times New Roman" w:eastAsia="Times New Roman" w:hAnsi="Times New Roman" w:cs="Times New Roman"/>
          <w:b/>
          <w:color w:val="auto"/>
          <w:sz w:val="22"/>
          <w:szCs w:val="22"/>
          <w:lang w:val="en-GB"/>
        </w:rPr>
        <w:t xml:space="preserve"> 2: </w:t>
      </w:r>
      <w:r w:rsidR="00892205" w:rsidRPr="00F904D1">
        <w:rPr>
          <w:rFonts w:ascii="Times New Roman" w:eastAsia="Times New Roman" w:hAnsi="Times New Roman" w:cs="Times New Roman"/>
          <w:b/>
          <w:color w:val="auto"/>
          <w:sz w:val="22"/>
          <w:szCs w:val="22"/>
          <w:lang w:val="en-GB"/>
        </w:rPr>
        <w:t>Consolidating</w:t>
      </w:r>
      <w:r w:rsidR="000870A6" w:rsidRPr="00F904D1">
        <w:rPr>
          <w:rFonts w:ascii="Times New Roman" w:eastAsia="Times New Roman" w:hAnsi="Times New Roman" w:cs="Times New Roman"/>
          <w:b/>
          <w:color w:val="auto"/>
          <w:sz w:val="22"/>
          <w:szCs w:val="22"/>
          <w:lang w:val="en-GB"/>
        </w:rPr>
        <w:t xml:space="preserve"> </w:t>
      </w:r>
      <w:r w:rsidR="00BF2D28" w:rsidRPr="00F904D1">
        <w:rPr>
          <w:rFonts w:ascii="Times New Roman" w:eastAsia="Times New Roman" w:hAnsi="Times New Roman" w:cs="Times New Roman"/>
          <w:b/>
          <w:color w:val="auto"/>
          <w:sz w:val="22"/>
          <w:szCs w:val="22"/>
          <w:lang w:val="en-GB"/>
        </w:rPr>
        <w:t>the</w:t>
      </w:r>
      <w:r w:rsidR="000870A6" w:rsidRPr="00F904D1">
        <w:rPr>
          <w:rFonts w:ascii="Times New Roman" w:eastAsia="Times New Roman" w:hAnsi="Times New Roman" w:cs="Times New Roman"/>
          <w:b/>
          <w:color w:val="auto"/>
          <w:sz w:val="22"/>
          <w:szCs w:val="22"/>
          <w:lang w:val="en-GB"/>
        </w:rPr>
        <w:t xml:space="preserve"> outcomes produced so far</w:t>
      </w:r>
      <w:r w:rsidR="00542955" w:rsidRPr="00F904D1">
        <w:rPr>
          <w:rFonts w:ascii="Times New Roman" w:eastAsia="Times New Roman" w:hAnsi="Times New Roman" w:cs="Times New Roman"/>
          <w:b/>
          <w:color w:val="auto"/>
          <w:sz w:val="22"/>
          <w:szCs w:val="22"/>
          <w:lang w:val="en-GB"/>
        </w:rPr>
        <w:t xml:space="preserve"> in the framework of the “Human Rights and Democracy in Action” </w:t>
      </w:r>
      <w:r w:rsidR="007A2AE2">
        <w:rPr>
          <w:rFonts w:ascii="Times New Roman" w:eastAsia="Times New Roman" w:hAnsi="Times New Roman" w:cs="Times New Roman"/>
          <w:b/>
          <w:color w:val="auto"/>
          <w:sz w:val="22"/>
          <w:szCs w:val="22"/>
          <w:lang w:val="en-GB"/>
        </w:rPr>
        <w:t>Programme</w:t>
      </w:r>
      <w:r w:rsidR="00B71AAA" w:rsidRPr="00F904D1">
        <w:rPr>
          <w:rFonts w:ascii="Times New Roman" w:eastAsia="Times New Roman" w:hAnsi="Times New Roman" w:cs="Times New Roman"/>
          <w:b/>
          <w:color w:val="auto"/>
          <w:sz w:val="22"/>
          <w:szCs w:val="22"/>
          <w:lang w:val="en-GB"/>
        </w:rPr>
        <w:t xml:space="preserve"> (</w:t>
      </w:r>
      <w:r w:rsidR="00D03E68" w:rsidRPr="00F904D1">
        <w:rPr>
          <w:rFonts w:ascii="Times New Roman" w:eastAsia="Times New Roman" w:hAnsi="Times New Roman" w:cs="Times New Roman"/>
          <w:b/>
          <w:color w:val="auto"/>
          <w:sz w:val="22"/>
          <w:szCs w:val="22"/>
          <w:lang w:val="en-GB"/>
        </w:rPr>
        <w:t xml:space="preserve">See </w:t>
      </w:r>
      <w:r w:rsidR="00D03E68" w:rsidRPr="00501A30">
        <w:rPr>
          <w:rFonts w:ascii="Times New Roman" w:eastAsia="Times New Roman" w:hAnsi="Times New Roman" w:cs="Times New Roman"/>
          <w:b/>
          <w:sz w:val="22"/>
          <w:szCs w:val="22"/>
          <w:lang w:val="en-GB"/>
        </w:rPr>
        <w:t>outcome</w:t>
      </w:r>
      <w:r w:rsidR="00501A30">
        <w:rPr>
          <w:rFonts w:ascii="Times New Roman" w:eastAsia="Times New Roman" w:hAnsi="Times New Roman" w:cs="Times New Roman"/>
          <w:b/>
          <w:sz w:val="22"/>
          <w:szCs w:val="22"/>
          <w:lang w:val="en-GB"/>
        </w:rPr>
        <w:t>s 2013 - 201</w:t>
      </w:r>
      <w:r w:rsidR="00501A30">
        <w:rPr>
          <w:rFonts w:ascii="Times New Roman" w:eastAsia="Times New Roman" w:hAnsi="Times New Roman" w:cs="Times New Roman"/>
          <w:b/>
          <w:color w:val="auto"/>
          <w:sz w:val="22"/>
          <w:szCs w:val="22"/>
          <w:lang w:val="en-GB"/>
        </w:rPr>
        <w:t>5</w:t>
      </w:r>
      <w:r w:rsidR="00D03E68" w:rsidRPr="00F904D1">
        <w:rPr>
          <w:rFonts w:ascii="Times New Roman" w:eastAsia="Times New Roman" w:hAnsi="Times New Roman" w:cs="Times New Roman"/>
          <w:b/>
          <w:color w:val="auto"/>
          <w:sz w:val="22"/>
          <w:szCs w:val="22"/>
          <w:lang w:val="en-GB"/>
        </w:rPr>
        <w:t>)</w:t>
      </w:r>
      <w:r w:rsidR="001F3E68" w:rsidRPr="00F904D1">
        <w:rPr>
          <w:rFonts w:ascii="Times New Roman" w:eastAsia="Times New Roman" w:hAnsi="Times New Roman" w:cs="Times New Roman"/>
          <w:b/>
          <w:color w:val="auto"/>
          <w:sz w:val="22"/>
          <w:szCs w:val="22"/>
          <w:lang w:val="en-GB"/>
        </w:rPr>
        <w:t xml:space="preserve">. </w:t>
      </w:r>
    </w:p>
    <w:p w:rsidR="00F904D1" w:rsidRDefault="00F904D1" w:rsidP="00F904D1">
      <w:pPr>
        <w:pStyle w:val="Default"/>
        <w:jc w:val="both"/>
        <w:rPr>
          <w:rFonts w:ascii="Times New Roman" w:eastAsia="Times New Roman" w:hAnsi="Times New Roman" w:cs="Times New Roman"/>
          <w:color w:val="auto"/>
          <w:sz w:val="22"/>
          <w:szCs w:val="22"/>
          <w:lang w:val="en-GB"/>
        </w:rPr>
      </w:pPr>
    </w:p>
    <w:p w:rsidR="00542955" w:rsidRDefault="00F904D1" w:rsidP="00F904D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S</w:t>
      </w:r>
      <w:r w:rsidR="000870A6" w:rsidRPr="000870A6">
        <w:rPr>
          <w:rFonts w:ascii="Times New Roman" w:eastAsia="Times New Roman" w:hAnsi="Times New Roman" w:cs="Times New Roman"/>
          <w:color w:val="auto"/>
          <w:sz w:val="22"/>
          <w:szCs w:val="22"/>
          <w:lang w:val="en-GB"/>
        </w:rPr>
        <w:t xml:space="preserve">upport </w:t>
      </w:r>
      <w:r w:rsidR="00BF2D28">
        <w:rPr>
          <w:rFonts w:ascii="Times New Roman" w:eastAsia="Times New Roman" w:hAnsi="Times New Roman" w:cs="Times New Roman"/>
          <w:color w:val="auto"/>
          <w:sz w:val="22"/>
          <w:szCs w:val="22"/>
          <w:lang w:val="en-GB"/>
        </w:rPr>
        <w:t xml:space="preserve">will be provided </w:t>
      </w:r>
      <w:r w:rsidR="000870A6" w:rsidRPr="000870A6">
        <w:rPr>
          <w:rFonts w:ascii="Times New Roman" w:eastAsia="Times New Roman" w:hAnsi="Times New Roman" w:cs="Times New Roman"/>
          <w:color w:val="auto"/>
          <w:sz w:val="22"/>
          <w:szCs w:val="22"/>
          <w:lang w:val="en-GB"/>
        </w:rPr>
        <w:t>to the translation, adaptation</w:t>
      </w:r>
      <w:r w:rsidR="00BF2D28">
        <w:rPr>
          <w:rFonts w:ascii="Times New Roman" w:eastAsia="Times New Roman" w:hAnsi="Times New Roman" w:cs="Times New Roman"/>
          <w:color w:val="auto"/>
          <w:sz w:val="22"/>
          <w:szCs w:val="22"/>
          <w:lang w:val="en-GB"/>
        </w:rPr>
        <w:t>, further development</w:t>
      </w:r>
      <w:r w:rsidR="00542955">
        <w:rPr>
          <w:rFonts w:ascii="Times New Roman" w:eastAsia="Times New Roman" w:hAnsi="Times New Roman" w:cs="Times New Roman"/>
          <w:color w:val="auto"/>
          <w:sz w:val="22"/>
          <w:szCs w:val="22"/>
          <w:lang w:val="en-GB"/>
        </w:rPr>
        <w:t>,</w:t>
      </w:r>
      <w:r w:rsidR="000870A6" w:rsidRPr="000870A6">
        <w:rPr>
          <w:rFonts w:ascii="Times New Roman" w:eastAsia="Times New Roman" w:hAnsi="Times New Roman" w:cs="Times New Roman"/>
          <w:color w:val="auto"/>
          <w:sz w:val="22"/>
          <w:szCs w:val="22"/>
          <w:lang w:val="en-GB"/>
        </w:rPr>
        <w:t xml:space="preserve"> dissemination </w:t>
      </w:r>
      <w:r w:rsidR="00542955">
        <w:rPr>
          <w:rFonts w:ascii="Times New Roman" w:eastAsia="Times New Roman" w:hAnsi="Times New Roman" w:cs="Times New Roman"/>
          <w:color w:val="auto"/>
          <w:sz w:val="22"/>
          <w:szCs w:val="22"/>
          <w:lang w:val="en-GB"/>
        </w:rPr>
        <w:t xml:space="preserve">and piloting of </w:t>
      </w:r>
      <w:r w:rsidR="000870A6" w:rsidRPr="000870A6">
        <w:rPr>
          <w:rFonts w:ascii="Times New Roman" w:eastAsia="Times New Roman" w:hAnsi="Times New Roman" w:cs="Times New Roman"/>
          <w:color w:val="auto"/>
          <w:sz w:val="22"/>
          <w:szCs w:val="22"/>
          <w:lang w:val="en-GB"/>
        </w:rPr>
        <w:t xml:space="preserve">the </w:t>
      </w:r>
      <w:r w:rsidR="00542955">
        <w:rPr>
          <w:rFonts w:ascii="Times New Roman" w:eastAsia="Times New Roman" w:hAnsi="Times New Roman" w:cs="Times New Roman"/>
          <w:color w:val="auto"/>
          <w:sz w:val="22"/>
          <w:szCs w:val="22"/>
          <w:lang w:val="en-GB"/>
        </w:rPr>
        <w:t>above-mentioned</w:t>
      </w:r>
      <w:r w:rsidR="000870A6" w:rsidRPr="000870A6">
        <w:rPr>
          <w:rFonts w:ascii="Times New Roman" w:eastAsia="Times New Roman" w:hAnsi="Times New Roman" w:cs="Times New Roman"/>
          <w:color w:val="auto"/>
          <w:sz w:val="22"/>
          <w:szCs w:val="22"/>
          <w:lang w:val="en-GB"/>
        </w:rPr>
        <w:t xml:space="preserve"> tools and supporting their introduction in the education systems of the participating countries</w:t>
      </w:r>
      <w:r w:rsidR="00A85766">
        <w:rPr>
          <w:rFonts w:ascii="Times New Roman" w:eastAsia="Times New Roman" w:hAnsi="Times New Roman" w:cs="Times New Roman"/>
          <w:color w:val="auto"/>
          <w:sz w:val="22"/>
          <w:szCs w:val="22"/>
          <w:lang w:val="en-GB"/>
        </w:rPr>
        <w:t>.</w:t>
      </w:r>
      <w:r w:rsidR="00A455B1">
        <w:rPr>
          <w:rFonts w:ascii="Times New Roman" w:eastAsia="Times New Roman" w:hAnsi="Times New Roman" w:cs="Times New Roman"/>
          <w:color w:val="auto"/>
          <w:sz w:val="22"/>
          <w:szCs w:val="22"/>
          <w:lang w:val="en-GB"/>
        </w:rPr>
        <w:t xml:space="preserve">  </w:t>
      </w:r>
    </w:p>
    <w:p w:rsidR="00542955" w:rsidRDefault="00542955" w:rsidP="00A455B1">
      <w:pPr>
        <w:pStyle w:val="Default"/>
        <w:jc w:val="both"/>
        <w:rPr>
          <w:rFonts w:ascii="Times New Roman" w:eastAsia="Times New Roman" w:hAnsi="Times New Roman" w:cs="Times New Roman"/>
          <w:color w:val="auto"/>
          <w:sz w:val="22"/>
          <w:szCs w:val="22"/>
          <w:lang w:val="en-GB"/>
        </w:rPr>
      </w:pPr>
    </w:p>
    <w:p w:rsidR="00A85766" w:rsidRDefault="00A85766" w:rsidP="00A455B1">
      <w:pPr>
        <w:pStyle w:val="Default"/>
        <w:jc w:val="both"/>
        <w:rPr>
          <w:rFonts w:ascii="Times New Roman" w:hAnsi="Times New Roman" w:cs="Times New Roman"/>
          <w:sz w:val="22"/>
          <w:szCs w:val="22"/>
        </w:rPr>
      </w:pPr>
      <w:r w:rsidRPr="00A455B1">
        <w:rPr>
          <w:rFonts w:ascii="Times New Roman" w:hAnsi="Times New Roman" w:cs="Times New Roman"/>
          <w:sz w:val="22"/>
          <w:szCs w:val="22"/>
        </w:rPr>
        <w:t>The outcomes of past projects are as follows:</w:t>
      </w:r>
    </w:p>
    <w:p w:rsidR="001A3CBB" w:rsidRPr="00A455B1" w:rsidRDefault="001A3CBB" w:rsidP="00A455B1">
      <w:pPr>
        <w:pStyle w:val="Default"/>
        <w:jc w:val="both"/>
        <w:rPr>
          <w:rFonts w:ascii="Times New Roman" w:hAnsi="Times New Roman" w:cs="Times New Roman"/>
          <w:sz w:val="22"/>
          <w:szCs w:val="22"/>
        </w:rPr>
      </w:pPr>
    </w:p>
    <w:tbl>
      <w:tblPr>
        <w:tblStyle w:val="TableGrid"/>
        <w:tblW w:w="1031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369"/>
        <w:gridCol w:w="141"/>
        <w:gridCol w:w="6804"/>
      </w:tblGrid>
      <w:tr w:rsidR="00AE5471" w:rsidTr="001A3CBB">
        <w:trPr>
          <w:trHeight w:val="507"/>
        </w:trPr>
        <w:tc>
          <w:tcPr>
            <w:tcW w:w="10314" w:type="dxa"/>
            <w:gridSpan w:val="3"/>
            <w:shd w:val="clear" w:color="auto" w:fill="DBE5F1" w:themeFill="accent1" w:themeFillTint="33"/>
            <w:vAlign w:val="center"/>
          </w:tcPr>
          <w:p w:rsidR="00AE5471" w:rsidRPr="00A120FD" w:rsidRDefault="00B910EB" w:rsidP="001A3CBB">
            <w:pPr>
              <w:ind w:left="284" w:right="476" w:hanging="284"/>
              <w:rPr>
                <w:b/>
                <w:sz w:val="22"/>
                <w:szCs w:val="22"/>
              </w:rPr>
            </w:pPr>
            <w:r>
              <w:rPr>
                <w:b/>
                <w:sz w:val="22"/>
                <w:szCs w:val="22"/>
              </w:rPr>
              <w:t xml:space="preserve">1. </w:t>
            </w:r>
            <w:r w:rsidR="00AE5471" w:rsidRPr="00A120FD">
              <w:rPr>
                <w:b/>
                <w:sz w:val="22"/>
                <w:szCs w:val="22"/>
              </w:rPr>
              <w:t>Travel pass to democracy: supporting teachers for active citizenship</w:t>
            </w:r>
          </w:p>
        </w:tc>
      </w:tr>
      <w:tr w:rsidR="00AE5471" w:rsidTr="00650B36">
        <w:trPr>
          <w:trHeight w:val="430"/>
        </w:trPr>
        <w:tc>
          <w:tcPr>
            <w:tcW w:w="3510" w:type="dxa"/>
            <w:gridSpan w:val="2"/>
            <w:shd w:val="clear" w:color="auto" w:fill="F2F2F2" w:themeFill="background1" w:themeFillShade="F2"/>
            <w:vAlign w:val="center"/>
          </w:tcPr>
          <w:p w:rsidR="00AE5471" w:rsidRPr="00A120FD" w:rsidRDefault="00AE5471" w:rsidP="001A3CBB">
            <w:pPr>
              <w:pStyle w:val="ListParagraph"/>
              <w:numPr>
                <w:ilvl w:val="0"/>
                <w:numId w:val="33"/>
              </w:numPr>
              <w:tabs>
                <w:tab w:val="left" w:pos="284"/>
              </w:tabs>
              <w:ind w:left="284" w:right="476" w:hanging="284"/>
              <w:rPr>
                <w:sz w:val="22"/>
                <w:szCs w:val="22"/>
              </w:rPr>
            </w:pPr>
            <w:r w:rsidRPr="00A120FD">
              <w:rPr>
                <w:sz w:val="22"/>
                <w:szCs w:val="22"/>
              </w:rPr>
              <w:t>Booklet</w:t>
            </w:r>
          </w:p>
        </w:tc>
        <w:tc>
          <w:tcPr>
            <w:tcW w:w="6804" w:type="dxa"/>
            <w:vAlign w:val="center"/>
          </w:tcPr>
          <w:p w:rsidR="00AE5471" w:rsidRPr="00A120FD" w:rsidRDefault="005367CD" w:rsidP="001A3CBB">
            <w:pPr>
              <w:pStyle w:val="ListParagraph"/>
              <w:numPr>
                <w:ilvl w:val="0"/>
                <w:numId w:val="38"/>
              </w:numPr>
              <w:tabs>
                <w:tab w:val="left" w:pos="162"/>
              </w:tabs>
              <w:ind w:left="162" w:right="476" w:hanging="162"/>
              <w:rPr>
                <w:sz w:val="22"/>
                <w:szCs w:val="22"/>
              </w:rPr>
            </w:pPr>
            <w:hyperlink r:id="rId15" w:history="1">
              <w:r w:rsidR="00AE5471" w:rsidRPr="00A120FD">
                <w:rPr>
                  <w:rStyle w:val="Hyperlink"/>
                  <w:sz w:val="22"/>
                  <w:szCs w:val="22"/>
                </w:rPr>
                <w:t>English</w:t>
              </w:r>
            </w:hyperlink>
            <w:r w:rsidR="00AE5471" w:rsidRPr="00A120FD">
              <w:rPr>
                <w:sz w:val="22"/>
                <w:szCs w:val="22"/>
              </w:rPr>
              <w:t xml:space="preserve">; </w:t>
            </w:r>
            <w:hyperlink r:id="rId16" w:history="1">
              <w:r w:rsidR="00AE5471" w:rsidRPr="00A120FD">
                <w:rPr>
                  <w:rStyle w:val="Hyperlink"/>
                  <w:sz w:val="22"/>
                  <w:szCs w:val="22"/>
                </w:rPr>
                <w:t>Croatian</w:t>
              </w:r>
            </w:hyperlink>
            <w:r w:rsidR="00AE5471" w:rsidRPr="00A120FD">
              <w:rPr>
                <w:sz w:val="22"/>
                <w:szCs w:val="22"/>
              </w:rPr>
              <w:t xml:space="preserve">; </w:t>
            </w:r>
            <w:hyperlink r:id="rId17" w:history="1">
              <w:r w:rsidR="00AE5471" w:rsidRPr="00A120FD">
                <w:rPr>
                  <w:rStyle w:val="Hyperlink"/>
                  <w:sz w:val="22"/>
                  <w:szCs w:val="22"/>
                </w:rPr>
                <w:t>Hungarian</w:t>
              </w:r>
            </w:hyperlink>
            <w:r w:rsidR="00AE5471" w:rsidRPr="00A120FD">
              <w:rPr>
                <w:sz w:val="22"/>
                <w:szCs w:val="22"/>
              </w:rPr>
              <w:t xml:space="preserve">; </w:t>
            </w:r>
            <w:hyperlink r:id="rId18" w:history="1">
              <w:r w:rsidR="00AE5471" w:rsidRPr="00A120FD">
                <w:rPr>
                  <w:rStyle w:val="Hyperlink"/>
                  <w:sz w:val="22"/>
                  <w:szCs w:val="22"/>
                </w:rPr>
                <w:t>Montenegrin</w:t>
              </w:r>
            </w:hyperlink>
            <w:r w:rsidR="00AE5471" w:rsidRPr="00A120FD">
              <w:rPr>
                <w:sz w:val="22"/>
                <w:szCs w:val="22"/>
              </w:rPr>
              <w:t xml:space="preserve">; </w:t>
            </w:r>
            <w:hyperlink r:id="rId19" w:history="1">
              <w:r w:rsidR="00AE5471" w:rsidRPr="00A120FD">
                <w:rPr>
                  <w:rStyle w:val="Hyperlink"/>
                  <w:sz w:val="22"/>
                  <w:szCs w:val="22"/>
                </w:rPr>
                <w:t>Romanian</w:t>
              </w:r>
            </w:hyperlink>
          </w:p>
        </w:tc>
      </w:tr>
      <w:tr w:rsidR="00AE5471" w:rsidTr="00650B36">
        <w:trPr>
          <w:trHeight w:val="717"/>
        </w:trPr>
        <w:tc>
          <w:tcPr>
            <w:tcW w:w="3510" w:type="dxa"/>
            <w:gridSpan w:val="2"/>
            <w:shd w:val="clear" w:color="auto" w:fill="F2F2F2" w:themeFill="background1" w:themeFillShade="F2"/>
            <w:vAlign w:val="center"/>
          </w:tcPr>
          <w:p w:rsidR="00AE5471" w:rsidRPr="00A120FD" w:rsidRDefault="00AE5471" w:rsidP="001A3CBB">
            <w:pPr>
              <w:pStyle w:val="ListParagraph"/>
              <w:numPr>
                <w:ilvl w:val="0"/>
                <w:numId w:val="33"/>
              </w:numPr>
              <w:tabs>
                <w:tab w:val="left" w:pos="284"/>
              </w:tabs>
              <w:ind w:left="284" w:right="476" w:hanging="284"/>
              <w:rPr>
                <w:sz w:val="22"/>
                <w:szCs w:val="22"/>
              </w:rPr>
            </w:pPr>
            <w:r w:rsidRPr="00A120FD">
              <w:rPr>
                <w:sz w:val="22"/>
                <w:szCs w:val="22"/>
              </w:rPr>
              <w:t>Common Training module 1</w:t>
            </w:r>
          </w:p>
        </w:tc>
        <w:tc>
          <w:tcPr>
            <w:tcW w:w="6804" w:type="dxa"/>
            <w:vAlign w:val="center"/>
          </w:tcPr>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In Hungary: Respecting human dignity in school. </w:t>
            </w:r>
            <w:hyperlink r:id="rId20" w:history="1">
              <w:r w:rsidRPr="00A120FD">
                <w:rPr>
                  <w:rStyle w:val="Hyperlink"/>
                  <w:sz w:val="22"/>
                  <w:szCs w:val="22"/>
                </w:rPr>
                <w:t>English</w:t>
              </w:r>
            </w:hyperlink>
            <w:r w:rsidRPr="00A120FD">
              <w:rPr>
                <w:sz w:val="22"/>
                <w:szCs w:val="22"/>
              </w:rPr>
              <w:t xml:space="preserve">; </w:t>
            </w:r>
            <w:r w:rsidR="001A3CBB" w:rsidRPr="00A120FD">
              <w:rPr>
                <w:sz w:val="22"/>
                <w:szCs w:val="22"/>
              </w:rPr>
              <w:t xml:space="preserve"> </w:t>
            </w:r>
            <w:hyperlink r:id="rId21" w:history="1">
              <w:r w:rsidRPr="00A120FD">
                <w:rPr>
                  <w:rStyle w:val="Hyperlink"/>
                  <w:sz w:val="22"/>
                  <w:szCs w:val="22"/>
                </w:rPr>
                <w:t>Hungarian</w:t>
              </w:r>
            </w:hyperlink>
          </w:p>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In Montenegro: Respect of human dignity in school. </w:t>
            </w:r>
            <w:hyperlink r:id="rId22" w:history="1">
              <w:r w:rsidRPr="00A120FD">
                <w:rPr>
                  <w:rStyle w:val="Hyperlink"/>
                  <w:sz w:val="22"/>
                  <w:szCs w:val="22"/>
                </w:rPr>
                <w:t>English</w:t>
              </w:r>
            </w:hyperlink>
            <w:r w:rsidRPr="00A120FD">
              <w:rPr>
                <w:sz w:val="22"/>
                <w:szCs w:val="22"/>
              </w:rPr>
              <w:t xml:space="preserve">; </w:t>
            </w:r>
            <w:hyperlink r:id="rId23" w:history="1">
              <w:r w:rsidRPr="00A120FD">
                <w:rPr>
                  <w:rStyle w:val="Hyperlink"/>
                  <w:sz w:val="22"/>
                  <w:szCs w:val="22"/>
                </w:rPr>
                <w:t>Montenegrin</w:t>
              </w:r>
            </w:hyperlink>
          </w:p>
        </w:tc>
      </w:tr>
      <w:tr w:rsidR="00AE5471" w:rsidTr="00650B36">
        <w:trPr>
          <w:trHeight w:val="1574"/>
        </w:trPr>
        <w:tc>
          <w:tcPr>
            <w:tcW w:w="3510" w:type="dxa"/>
            <w:gridSpan w:val="2"/>
            <w:shd w:val="clear" w:color="auto" w:fill="F2F2F2" w:themeFill="background1" w:themeFillShade="F2"/>
            <w:vAlign w:val="center"/>
          </w:tcPr>
          <w:p w:rsidR="00AE5471" w:rsidRPr="00A120FD" w:rsidRDefault="00AE5471" w:rsidP="001A3CBB">
            <w:pPr>
              <w:pStyle w:val="ListParagraph"/>
              <w:numPr>
                <w:ilvl w:val="0"/>
                <w:numId w:val="33"/>
              </w:numPr>
              <w:tabs>
                <w:tab w:val="left" w:pos="284"/>
              </w:tabs>
              <w:ind w:left="284" w:right="476" w:hanging="284"/>
              <w:rPr>
                <w:sz w:val="22"/>
                <w:szCs w:val="22"/>
              </w:rPr>
            </w:pPr>
            <w:r w:rsidRPr="00A120FD">
              <w:rPr>
                <w:sz w:val="22"/>
                <w:szCs w:val="22"/>
              </w:rPr>
              <w:t>National Training module 2</w:t>
            </w:r>
          </w:p>
          <w:p w:rsidR="00AE5471" w:rsidRPr="00A120FD" w:rsidRDefault="00AE5471" w:rsidP="001A3CBB">
            <w:pPr>
              <w:tabs>
                <w:tab w:val="left" w:pos="284"/>
              </w:tabs>
              <w:ind w:left="284" w:right="476" w:hanging="284"/>
              <w:rPr>
                <w:b/>
                <w:sz w:val="22"/>
                <w:szCs w:val="22"/>
              </w:rPr>
            </w:pPr>
          </w:p>
        </w:tc>
        <w:tc>
          <w:tcPr>
            <w:tcW w:w="6804" w:type="dxa"/>
            <w:vAlign w:val="center"/>
          </w:tcPr>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New approach in EDCHRE teaching and learning; the outcomes based on cross curricular instruction: </w:t>
            </w:r>
            <w:hyperlink r:id="rId24" w:history="1">
              <w:r w:rsidRPr="00A120FD">
                <w:rPr>
                  <w:rStyle w:val="Hyperlink"/>
                  <w:sz w:val="22"/>
                  <w:szCs w:val="22"/>
                </w:rPr>
                <w:t>English</w:t>
              </w:r>
            </w:hyperlink>
            <w:r w:rsidRPr="00A120FD">
              <w:rPr>
                <w:sz w:val="22"/>
                <w:szCs w:val="22"/>
              </w:rPr>
              <w:t xml:space="preserve">; </w:t>
            </w:r>
          </w:p>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Community service training in 2 x 90 minutes: - </w:t>
            </w:r>
            <w:hyperlink r:id="rId25" w:history="1">
              <w:r w:rsidRPr="00A120FD">
                <w:rPr>
                  <w:rStyle w:val="Hyperlink"/>
                  <w:sz w:val="22"/>
                  <w:szCs w:val="22"/>
                </w:rPr>
                <w:t>English</w:t>
              </w:r>
            </w:hyperlink>
            <w:r w:rsidRPr="00A120FD">
              <w:rPr>
                <w:sz w:val="22"/>
                <w:szCs w:val="22"/>
              </w:rPr>
              <w:t xml:space="preserve">; </w:t>
            </w:r>
            <w:hyperlink r:id="rId26" w:history="1">
              <w:r w:rsidRPr="00A120FD">
                <w:rPr>
                  <w:rStyle w:val="Hyperlink"/>
                  <w:sz w:val="22"/>
                  <w:szCs w:val="22"/>
                </w:rPr>
                <w:t>Hungarian</w:t>
              </w:r>
            </w:hyperlink>
          </w:p>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Development of a tolerant personality: </w:t>
            </w:r>
            <w:hyperlink r:id="rId27" w:history="1">
              <w:r w:rsidRPr="00A120FD">
                <w:rPr>
                  <w:rStyle w:val="Hyperlink"/>
                  <w:sz w:val="22"/>
                  <w:szCs w:val="22"/>
                </w:rPr>
                <w:t>English</w:t>
              </w:r>
            </w:hyperlink>
            <w:r w:rsidRPr="00A120FD">
              <w:rPr>
                <w:sz w:val="22"/>
                <w:szCs w:val="22"/>
              </w:rPr>
              <w:t xml:space="preserve">; </w:t>
            </w:r>
            <w:hyperlink r:id="rId28" w:history="1">
              <w:r w:rsidRPr="00A120FD">
                <w:rPr>
                  <w:rStyle w:val="Hyperlink"/>
                  <w:sz w:val="22"/>
                  <w:szCs w:val="22"/>
                </w:rPr>
                <w:t>Montenegrin</w:t>
              </w:r>
            </w:hyperlink>
          </w:p>
          <w:p w:rsidR="00AE5471" w:rsidRPr="00A120FD" w:rsidRDefault="00AE5471" w:rsidP="001A3CBB">
            <w:pPr>
              <w:pStyle w:val="ListParagraph"/>
              <w:numPr>
                <w:ilvl w:val="0"/>
                <w:numId w:val="38"/>
              </w:numPr>
              <w:tabs>
                <w:tab w:val="left" w:pos="162"/>
              </w:tabs>
              <w:ind w:left="162" w:right="476" w:hanging="162"/>
              <w:rPr>
                <w:sz w:val="22"/>
                <w:szCs w:val="22"/>
              </w:rPr>
            </w:pPr>
            <w:r w:rsidRPr="00A120FD">
              <w:rPr>
                <w:sz w:val="22"/>
                <w:szCs w:val="22"/>
              </w:rPr>
              <w:t xml:space="preserve">The reflective teacher:- </w:t>
            </w:r>
            <w:hyperlink r:id="rId29" w:history="1">
              <w:r w:rsidRPr="00A120FD">
                <w:rPr>
                  <w:rStyle w:val="Hyperlink"/>
                  <w:sz w:val="22"/>
                  <w:szCs w:val="22"/>
                </w:rPr>
                <w:t>English</w:t>
              </w:r>
            </w:hyperlink>
            <w:r w:rsidRPr="00A120FD">
              <w:rPr>
                <w:sz w:val="22"/>
                <w:szCs w:val="22"/>
              </w:rPr>
              <w:t xml:space="preserve">; </w:t>
            </w:r>
            <w:hyperlink r:id="rId30" w:history="1">
              <w:r w:rsidRPr="00A120FD">
                <w:rPr>
                  <w:rStyle w:val="Hyperlink"/>
                  <w:sz w:val="22"/>
                  <w:szCs w:val="22"/>
                </w:rPr>
                <w:t>Romanian</w:t>
              </w:r>
            </w:hyperlink>
          </w:p>
        </w:tc>
      </w:tr>
      <w:tr w:rsidR="00AE5471" w:rsidTr="00650B36">
        <w:trPr>
          <w:trHeight w:val="845"/>
        </w:trPr>
        <w:tc>
          <w:tcPr>
            <w:tcW w:w="3510" w:type="dxa"/>
            <w:gridSpan w:val="2"/>
            <w:shd w:val="clear" w:color="auto" w:fill="F2F2F2" w:themeFill="background1" w:themeFillShade="F2"/>
            <w:vAlign w:val="center"/>
          </w:tcPr>
          <w:p w:rsidR="00AE5471" w:rsidRPr="00A120FD" w:rsidRDefault="00AE5471" w:rsidP="001A3CBB">
            <w:pPr>
              <w:pStyle w:val="ListParagraph"/>
              <w:numPr>
                <w:ilvl w:val="0"/>
                <w:numId w:val="33"/>
              </w:numPr>
              <w:tabs>
                <w:tab w:val="left" w:pos="284"/>
              </w:tabs>
              <w:ind w:left="284" w:right="476" w:hanging="284"/>
              <w:rPr>
                <w:sz w:val="22"/>
                <w:szCs w:val="22"/>
              </w:rPr>
            </w:pPr>
            <w:r w:rsidRPr="00A120FD">
              <w:rPr>
                <w:sz w:val="22"/>
                <w:szCs w:val="22"/>
              </w:rPr>
              <w:t xml:space="preserve">Film: </w:t>
            </w:r>
            <w:r w:rsidRPr="00A120FD">
              <w:rPr>
                <w:bCs/>
                <w:sz w:val="22"/>
                <w:szCs w:val="22"/>
              </w:rPr>
              <w:t>How can schools support students to be active citizens?</w:t>
            </w:r>
          </w:p>
        </w:tc>
        <w:tc>
          <w:tcPr>
            <w:tcW w:w="6804" w:type="dxa"/>
            <w:vAlign w:val="center"/>
          </w:tcPr>
          <w:p w:rsidR="00AE5471" w:rsidRPr="00A120FD" w:rsidRDefault="005367CD" w:rsidP="001A3CBB">
            <w:pPr>
              <w:pStyle w:val="ListParagraph"/>
              <w:numPr>
                <w:ilvl w:val="0"/>
                <w:numId w:val="38"/>
              </w:numPr>
              <w:tabs>
                <w:tab w:val="left" w:pos="162"/>
              </w:tabs>
              <w:ind w:left="162" w:right="476" w:hanging="162"/>
              <w:rPr>
                <w:sz w:val="22"/>
                <w:szCs w:val="22"/>
              </w:rPr>
            </w:pPr>
            <w:hyperlink r:id="rId31" w:history="1">
              <w:r w:rsidR="00AE5471" w:rsidRPr="00A120FD">
                <w:rPr>
                  <w:rStyle w:val="Hyperlink"/>
                  <w:sz w:val="22"/>
                  <w:szCs w:val="22"/>
                </w:rPr>
                <w:t>English</w:t>
              </w:r>
            </w:hyperlink>
            <w:r w:rsidR="00AE5471" w:rsidRPr="00A120FD">
              <w:rPr>
                <w:sz w:val="22"/>
                <w:szCs w:val="22"/>
              </w:rPr>
              <w:t xml:space="preserve">; </w:t>
            </w:r>
            <w:hyperlink r:id="rId32" w:history="1">
              <w:r w:rsidR="00AE5471" w:rsidRPr="00A120FD">
                <w:rPr>
                  <w:rStyle w:val="Hyperlink"/>
                  <w:sz w:val="22"/>
                  <w:szCs w:val="22"/>
                </w:rPr>
                <w:t>Hungarian</w:t>
              </w:r>
            </w:hyperlink>
          </w:p>
        </w:tc>
      </w:tr>
      <w:tr w:rsidR="00AE5471" w:rsidTr="00650B36">
        <w:trPr>
          <w:trHeight w:val="359"/>
        </w:trPr>
        <w:tc>
          <w:tcPr>
            <w:tcW w:w="3510" w:type="dxa"/>
            <w:gridSpan w:val="2"/>
            <w:tcBorders>
              <w:bottom w:val="single" w:sz="2" w:space="0" w:color="808080" w:themeColor="background1" w:themeShade="80"/>
            </w:tcBorders>
            <w:shd w:val="clear" w:color="auto" w:fill="F2F2F2" w:themeFill="background1" w:themeFillShade="F2"/>
            <w:vAlign w:val="center"/>
          </w:tcPr>
          <w:p w:rsidR="00AE5471" w:rsidRPr="00A120FD" w:rsidRDefault="00AE5471" w:rsidP="001A3CBB">
            <w:pPr>
              <w:pStyle w:val="ListParagraph"/>
              <w:numPr>
                <w:ilvl w:val="0"/>
                <w:numId w:val="33"/>
              </w:numPr>
              <w:tabs>
                <w:tab w:val="left" w:pos="284"/>
              </w:tabs>
              <w:ind w:left="284" w:right="476" w:hanging="284"/>
              <w:rPr>
                <w:sz w:val="22"/>
                <w:szCs w:val="22"/>
              </w:rPr>
            </w:pPr>
            <w:r w:rsidRPr="00A120FD">
              <w:rPr>
                <w:sz w:val="22"/>
                <w:szCs w:val="22"/>
              </w:rPr>
              <w:t>Trailer</w:t>
            </w:r>
          </w:p>
        </w:tc>
        <w:tc>
          <w:tcPr>
            <w:tcW w:w="6804" w:type="dxa"/>
            <w:tcBorders>
              <w:bottom w:val="single" w:sz="2" w:space="0" w:color="808080" w:themeColor="background1" w:themeShade="80"/>
            </w:tcBorders>
            <w:vAlign w:val="center"/>
          </w:tcPr>
          <w:p w:rsidR="00AE5471" w:rsidRPr="00A120FD" w:rsidRDefault="005367CD" w:rsidP="001A3CBB">
            <w:pPr>
              <w:pStyle w:val="ListParagraph"/>
              <w:numPr>
                <w:ilvl w:val="0"/>
                <w:numId w:val="38"/>
              </w:numPr>
              <w:tabs>
                <w:tab w:val="left" w:pos="162"/>
              </w:tabs>
              <w:ind w:left="162" w:right="476" w:hanging="162"/>
              <w:rPr>
                <w:sz w:val="22"/>
                <w:szCs w:val="22"/>
              </w:rPr>
            </w:pPr>
            <w:hyperlink r:id="rId33" w:history="1">
              <w:r w:rsidR="00AE5471" w:rsidRPr="00A120FD">
                <w:rPr>
                  <w:rStyle w:val="Hyperlink"/>
                  <w:sz w:val="22"/>
                  <w:szCs w:val="22"/>
                </w:rPr>
                <w:t>English</w:t>
              </w:r>
            </w:hyperlink>
            <w:r w:rsidR="00AE5471" w:rsidRPr="00A120FD">
              <w:rPr>
                <w:sz w:val="22"/>
                <w:szCs w:val="22"/>
              </w:rPr>
              <w:t xml:space="preserve">; </w:t>
            </w:r>
            <w:hyperlink r:id="rId34" w:history="1">
              <w:r w:rsidR="00AE5471" w:rsidRPr="00A120FD">
                <w:rPr>
                  <w:rStyle w:val="Hyperlink"/>
                  <w:sz w:val="22"/>
                  <w:szCs w:val="22"/>
                </w:rPr>
                <w:t>Hungarian</w:t>
              </w:r>
            </w:hyperlink>
          </w:p>
        </w:tc>
      </w:tr>
      <w:tr w:rsidR="00AE5471" w:rsidRPr="00AE5471" w:rsidTr="001A3CBB">
        <w:trPr>
          <w:trHeight w:val="389"/>
        </w:trPr>
        <w:tc>
          <w:tcPr>
            <w:tcW w:w="10314" w:type="dxa"/>
            <w:gridSpan w:val="3"/>
            <w:shd w:val="clear" w:color="auto" w:fill="DBE5F1" w:themeFill="accent1" w:themeFillTint="33"/>
            <w:vAlign w:val="center"/>
          </w:tcPr>
          <w:p w:rsidR="001A3CBB" w:rsidRPr="00A120FD" w:rsidRDefault="00B910EB" w:rsidP="001A3CBB">
            <w:pPr>
              <w:tabs>
                <w:tab w:val="left" w:pos="162"/>
              </w:tabs>
              <w:ind w:left="162" w:right="476" w:hanging="162"/>
              <w:rPr>
                <w:b/>
                <w:sz w:val="22"/>
                <w:szCs w:val="22"/>
              </w:rPr>
            </w:pPr>
            <w:r>
              <w:rPr>
                <w:b/>
                <w:sz w:val="22"/>
                <w:szCs w:val="22"/>
              </w:rPr>
              <w:t xml:space="preserve">2. </w:t>
            </w:r>
            <w:r w:rsidR="00AE5471" w:rsidRPr="00A120FD">
              <w:rPr>
                <w:b/>
                <w:sz w:val="22"/>
                <w:szCs w:val="22"/>
              </w:rPr>
              <w:t>Education for democratic citizenship and human rights: diversity of approaches</w:t>
            </w:r>
          </w:p>
        </w:tc>
      </w:tr>
      <w:tr w:rsidR="00AE5471" w:rsidTr="001A3CBB">
        <w:trPr>
          <w:trHeight w:val="432"/>
        </w:trPr>
        <w:tc>
          <w:tcPr>
            <w:tcW w:w="3369" w:type="dxa"/>
            <w:shd w:val="clear" w:color="auto" w:fill="F2F2F2" w:themeFill="background1" w:themeFillShade="F2"/>
            <w:vAlign w:val="center"/>
          </w:tcPr>
          <w:p w:rsidR="00AE5471" w:rsidRPr="00A120FD" w:rsidRDefault="00AE5471" w:rsidP="001A3CBB">
            <w:pPr>
              <w:pStyle w:val="ListParagraph"/>
              <w:numPr>
                <w:ilvl w:val="0"/>
                <w:numId w:val="34"/>
              </w:numPr>
              <w:ind w:left="284" w:right="476" w:hanging="284"/>
              <w:rPr>
                <w:sz w:val="22"/>
                <w:szCs w:val="22"/>
              </w:rPr>
            </w:pPr>
            <w:r w:rsidRPr="00A120FD">
              <w:rPr>
                <w:sz w:val="22"/>
                <w:szCs w:val="22"/>
              </w:rPr>
              <w:t>Booklet</w:t>
            </w:r>
          </w:p>
        </w:tc>
        <w:tc>
          <w:tcPr>
            <w:tcW w:w="6945" w:type="dxa"/>
            <w:gridSpan w:val="2"/>
            <w:vAlign w:val="center"/>
          </w:tcPr>
          <w:p w:rsidR="00AE5471" w:rsidRPr="00A120FD" w:rsidRDefault="005367CD" w:rsidP="001A3CBB">
            <w:pPr>
              <w:pStyle w:val="ListParagraph"/>
              <w:numPr>
                <w:ilvl w:val="0"/>
                <w:numId w:val="34"/>
              </w:numPr>
              <w:tabs>
                <w:tab w:val="left" w:pos="162"/>
              </w:tabs>
              <w:ind w:left="162" w:right="476" w:hanging="162"/>
              <w:rPr>
                <w:sz w:val="22"/>
                <w:szCs w:val="22"/>
              </w:rPr>
            </w:pPr>
            <w:hyperlink r:id="rId35" w:history="1">
              <w:r w:rsidR="00AE5471" w:rsidRPr="00A120FD">
                <w:rPr>
                  <w:rStyle w:val="Hyperlink"/>
                  <w:sz w:val="22"/>
                  <w:szCs w:val="22"/>
                </w:rPr>
                <w:t>English;</w:t>
              </w:r>
            </w:hyperlink>
            <w:r w:rsidR="00AE5471" w:rsidRPr="00A120FD">
              <w:rPr>
                <w:sz w:val="22"/>
                <w:szCs w:val="22"/>
              </w:rPr>
              <w:t xml:space="preserve"> </w:t>
            </w:r>
            <w:hyperlink r:id="rId36" w:history="1">
              <w:r w:rsidR="00AE5471" w:rsidRPr="00A120FD">
                <w:rPr>
                  <w:rStyle w:val="Hyperlink"/>
                  <w:sz w:val="22"/>
                  <w:szCs w:val="22"/>
                </w:rPr>
                <w:t>Russian</w:t>
              </w:r>
            </w:hyperlink>
          </w:p>
        </w:tc>
      </w:tr>
      <w:tr w:rsidR="00AE5471" w:rsidTr="001A3CBB">
        <w:trPr>
          <w:trHeight w:val="432"/>
        </w:trPr>
        <w:tc>
          <w:tcPr>
            <w:tcW w:w="3369" w:type="dxa"/>
            <w:shd w:val="clear" w:color="auto" w:fill="F2F2F2" w:themeFill="background1" w:themeFillShade="F2"/>
            <w:vAlign w:val="center"/>
          </w:tcPr>
          <w:p w:rsidR="00AE5471" w:rsidRPr="00A120FD" w:rsidRDefault="00AE5471" w:rsidP="001A3CBB">
            <w:pPr>
              <w:pStyle w:val="ListParagraph"/>
              <w:numPr>
                <w:ilvl w:val="0"/>
                <w:numId w:val="34"/>
              </w:numPr>
              <w:ind w:left="284" w:right="476" w:hanging="284"/>
              <w:rPr>
                <w:sz w:val="22"/>
                <w:szCs w:val="22"/>
              </w:rPr>
            </w:pPr>
            <w:r w:rsidRPr="00A120FD">
              <w:rPr>
                <w:sz w:val="22"/>
                <w:szCs w:val="22"/>
              </w:rPr>
              <w:lastRenderedPageBreak/>
              <w:t xml:space="preserve">Questionnaire: </w:t>
            </w:r>
          </w:p>
        </w:tc>
        <w:tc>
          <w:tcPr>
            <w:tcW w:w="6945" w:type="dxa"/>
            <w:gridSpan w:val="2"/>
            <w:vAlign w:val="center"/>
          </w:tcPr>
          <w:p w:rsidR="00AE5471" w:rsidRPr="00A120FD" w:rsidRDefault="005367CD" w:rsidP="001A3CBB">
            <w:pPr>
              <w:pStyle w:val="ListParagraph"/>
              <w:numPr>
                <w:ilvl w:val="0"/>
                <w:numId w:val="34"/>
              </w:numPr>
              <w:tabs>
                <w:tab w:val="left" w:pos="162"/>
              </w:tabs>
              <w:ind w:left="162" w:right="476" w:hanging="162"/>
              <w:rPr>
                <w:b/>
                <w:sz w:val="22"/>
                <w:szCs w:val="22"/>
              </w:rPr>
            </w:pPr>
            <w:hyperlink r:id="rId37" w:history="1">
              <w:r w:rsidR="00AE5471" w:rsidRPr="00A120FD">
                <w:rPr>
                  <w:rStyle w:val="Hyperlink"/>
                  <w:sz w:val="22"/>
                  <w:szCs w:val="22"/>
                </w:rPr>
                <w:t>English</w:t>
              </w:r>
            </w:hyperlink>
          </w:p>
        </w:tc>
      </w:tr>
      <w:tr w:rsidR="00AE5471" w:rsidTr="001A3CBB">
        <w:trPr>
          <w:trHeight w:val="432"/>
        </w:trPr>
        <w:tc>
          <w:tcPr>
            <w:tcW w:w="3369" w:type="dxa"/>
            <w:shd w:val="clear" w:color="auto" w:fill="F2F2F2" w:themeFill="background1" w:themeFillShade="F2"/>
            <w:vAlign w:val="center"/>
          </w:tcPr>
          <w:p w:rsidR="00AE5471" w:rsidRPr="00A120FD" w:rsidRDefault="00AE5471" w:rsidP="001A3CBB">
            <w:pPr>
              <w:pStyle w:val="ListParagraph"/>
              <w:numPr>
                <w:ilvl w:val="0"/>
                <w:numId w:val="34"/>
              </w:numPr>
              <w:ind w:left="284" w:right="476" w:hanging="284"/>
              <w:rPr>
                <w:sz w:val="22"/>
                <w:szCs w:val="22"/>
              </w:rPr>
            </w:pPr>
            <w:r w:rsidRPr="00A120FD">
              <w:rPr>
                <w:sz w:val="22"/>
                <w:szCs w:val="22"/>
              </w:rPr>
              <w:t>Film</w:t>
            </w:r>
          </w:p>
        </w:tc>
        <w:tc>
          <w:tcPr>
            <w:tcW w:w="6945" w:type="dxa"/>
            <w:gridSpan w:val="2"/>
            <w:vAlign w:val="center"/>
          </w:tcPr>
          <w:p w:rsidR="00AE5471" w:rsidRPr="00A120FD" w:rsidRDefault="005367CD" w:rsidP="001A3CBB">
            <w:pPr>
              <w:pStyle w:val="ListParagraph"/>
              <w:numPr>
                <w:ilvl w:val="0"/>
                <w:numId w:val="34"/>
              </w:numPr>
              <w:tabs>
                <w:tab w:val="left" w:pos="162"/>
              </w:tabs>
              <w:ind w:left="162" w:right="476" w:hanging="162"/>
              <w:rPr>
                <w:sz w:val="22"/>
                <w:szCs w:val="22"/>
              </w:rPr>
            </w:pPr>
            <w:hyperlink r:id="rId38" w:history="1">
              <w:r w:rsidR="00AE5471" w:rsidRPr="00A120FD">
                <w:rPr>
                  <w:rStyle w:val="Hyperlink"/>
                  <w:sz w:val="22"/>
                  <w:szCs w:val="22"/>
                </w:rPr>
                <w:t>English</w:t>
              </w:r>
            </w:hyperlink>
            <w:r w:rsidR="00AE5471" w:rsidRPr="00A120FD">
              <w:rPr>
                <w:sz w:val="22"/>
                <w:szCs w:val="22"/>
              </w:rPr>
              <w:t xml:space="preserve">; </w:t>
            </w:r>
            <w:hyperlink r:id="rId39" w:history="1">
              <w:r w:rsidR="00AE5471" w:rsidRPr="00A120FD">
                <w:rPr>
                  <w:rStyle w:val="Hyperlink"/>
                  <w:sz w:val="22"/>
                  <w:szCs w:val="22"/>
                </w:rPr>
                <w:t>Russian</w:t>
              </w:r>
            </w:hyperlink>
            <w:r w:rsidR="00AE5471" w:rsidRPr="00A120FD">
              <w:rPr>
                <w:sz w:val="22"/>
                <w:szCs w:val="22"/>
              </w:rPr>
              <w:t xml:space="preserve">; </w:t>
            </w:r>
            <w:hyperlink r:id="rId40" w:history="1">
              <w:r w:rsidR="00AE5471" w:rsidRPr="00A120FD">
                <w:rPr>
                  <w:rStyle w:val="Hyperlink"/>
                  <w:sz w:val="22"/>
                  <w:szCs w:val="22"/>
                </w:rPr>
                <w:t>Georgian</w:t>
              </w:r>
            </w:hyperlink>
            <w:r w:rsidR="00AE5471" w:rsidRPr="00A120FD">
              <w:rPr>
                <w:sz w:val="22"/>
                <w:szCs w:val="22"/>
              </w:rPr>
              <w:t xml:space="preserve"> </w:t>
            </w:r>
          </w:p>
        </w:tc>
      </w:tr>
      <w:tr w:rsidR="00AE5471" w:rsidTr="001A3CBB">
        <w:trPr>
          <w:trHeight w:val="432"/>
        </w:trPr>
        <w:tc>
          <w:tcPr>
            <w:tcW w:w="3369" w:type="dxa"/>
            <w:tcBorders>
              <w:bottom w:val="single" w:sz="2" w:space="0" w:color="808080" w:themeColor="background1" w:themeShade="80"/>
            </w:tcBorders>
            <w:shd w:val="clear" w:color="auto" w:fill="F2F2F2" w:themeFill="background1" w:themeFillShade="F2"/>
            <w:vAlign w:val="center"/>
          </w:tcPr>
          <w:p w:rsidR="00AE5471" w:rsidRPr="00A120FD" w:rsidRDefault="00AE5471" w:rsidP="001A3CBB">
            <w:pPr>
              <w:pStyle w:val="ListParagraph"/>
              <w:numPr>
                <w:ilvl w:val="0"/>
                <w:numId w:val="34"/>
              </w:numPr>
              <w:ind w:left="284" w:right="476" w:hanging="284"/>
              <w:rPr>
                <w:sz w:val="22"/>
                <w:szCs w:val="22"/>
              </w:rPr>
            </w:pPr>
            <w:r w:rsidRPr="00A120FD">
              <w:rPr>
                <w:sz w:val="22"/>
                <w:szCs w:val="22"/>
              </w:rPr>
              <w:t xml:space="preserve">Trailer </w:t>
            </w:r>
          </w:p>
        </w:tc>
        <w:tc>
          <w:tcPr>
            <w:tcW w:w="6945" w:type="dxa"/>
            <w:gridSpan w:val="2"/>
            <w:tcBorders>
              <w:bottom w:val="single" w:sz="2" w:space="0" w:color="808080" w:themeColor="background1" w:themeShade="80"/>
            </w:tcBorders>
            <w:vAlign w:val="center"/>
          </w:tcPr>
          <w:p w:rsidR="00AE5471" w:rsidRPr="00A120FD" w:rsidRDefault="005367CD" w:rsidP="001A3CBB">
            <w:pPr>
              <w:pStyle w:val="ListParagraph"/>
              <w:numPr>
                <w:ilvl w:val="0"/>
                <w:numId w:val="34"/>
              </w:numPr>
              <w:tabs>
                <w:tab w:val="left" w:pos="162"/>
              </w:tabs>
              <w:ind w:left="162" w:right="476" w:hanging="162"/>
              <w:rPr>
                <w:b/>
                <w:sz w:val="22"/>
                <w:szCs w:val="22"/>
              </w:rPr>
            </w:pPr>
            <w:hyperlink r:id="rId41" w:history="1">
              <w:r w:rsidR="00AE5471" w:rsidRPr="00A120FD">
                <w:rPr>
                  <w:rStyle w:val="Hyperlink"/>
                  <w:sz w:val="22"/>
                  <w:szCs w:val="22"/>
                </w:rPr>
                <w:t>English</w:t>
              </w:r>
            </w:hyperlink>
          </w:p>
        </w:tc>
      </w:tr>
      <w:tr w:rsidR="00AE5471" w:rsidTr="001A3CBB">
        <w:trPr>
          <w:trHeight w:val="429"/>
        </w:trPr>
        <w:tc>
          <w:tcPr>
            <w:tcW w:w="10314" w:type="dxa"/>
            <w:gridSpan w:val="3"/>
            <w:shd w:val="clear" w:color="auto" w:fill="DBE5F1" w:themeFill="accent1" w:themeFillTint="33"/>
            <w:vAlign w:val="center"/>
          </w:tcPr>
          <w:p w:rsidR="00AE5471" w:rsidRPr="00A120FD" w:rsidRDefault="00B910EB" w:rsidP="001A3CBB">
            <w:pPr>
              <w:tabs>
                <w:tab w:val="left" w:pos="162"/>
              </w:tabs>
              <w:ind w:left="162" w:right="476" w:hanging="162"/>
              <w:rPr>
                <w:b/>
                <w:sz w:val="22"/>
                <w:szCs w:val="22"/>
              </w:rPr>
            </w:pPr>
            <w:r>
              <w:rPr>
                <w:b/>
                <w:sz w:val="22"/>
                <w:szCs w:val="22"/>
              </w:rPr>
              <w:t xml:space="preserve">3. </w:t>
            </w:r>
            <w:r w:rsidR="00AE5471" w:rsidRPr="00A120FD">
              <w:rPr>
                <w:b/>
                <w:sz w:val="22"/>
                <w:szCs w:val="22"/>
              </w:rPr>
              <w:t>Three country audit of the lower secondary curriculum</w:t>
            </w:r>
          </w:p>
        </w:tc>
      </w:tr>
      <w:tr w:rsidR="00AE5471" w:rsidTr="001A3CBB">
        <w:trPr>
          <w:trHeight w:val="420"/>
        </w:trPr>
        <w:tc>
          <w:tcPr>
            <w:tcW w:w="3369" w:type="dxa"/>
            <w:shd w:val="clear" w:color="auto" w:fill="F2F2F2" w:themeFill="background1" w:themeFillShade="F2"/>
            <w:vAlign w:val="center"/>
          </w:tcPr>
          <w:p w:rsidR="00AE5471" w:rsidRPr="00A120FD" w:rsidRDefault="00AE5471" w:rsidP="001A3CBB">
            <w:pPr>
              <w:pStyle w:val="ListParagraph"/>
              <w:numPr>
                <w:ilvl w:val="0"/>
                <w:numId w:val="35"/>
              </w:numPr>
              <w:ind w:left="284" w:right="476" w:hanging="284"/>
              <w:rPr>
                <w:sz w:val="22"/>
                <w:szCs w:val="22"/>
              </w:rPr>
            </w:pPr>
            <w:r w:rsidRPr="00A120FD">
              <w:rPr>
                <w:sz w:val="22"/>
                <w:szCs w:val="22"/>
              </w:rPr>
              <w:t>Booklet</w:t>
            </w:r>
          </w:p>
        </w:tc>
        <w:tc>
          <w:tcPr>
            <w:tcW w:w="6945" w:type="dxa"/>
            <w:gridSpan w:val="2"/>
            <w:vAlign w:val="center"/>
          </w:tcPr>
          <w:p w:rsidR="00AE5471" w:rsidRPr="00A120FD" w:rsidRDefault="005367CD" w:rsidP="001A3CBB">
            <w:pPr>
              <w:pStyle w:val="ListParagraph"/>
              <w:numPr>
                <w:ilvl w:val="0"/>
                <w:numId w:val="35"/>
              </w:numPr>
              <w:tabs>
                <w:tab w:val="left" w:pos="162"/>
              </w:tabs>
              <w:ind w:left="162" w:right="476" w:hanging="162"/>
              <w:rPr>
                <w:sz w:val="22"/>
                <w:szCs w:val="22"/>
              </w:rPr>
            </w:pPr>
            <w:hyperlink r:id="rId42" w:history="1">
              <w:r w:rsidR="00AE5471" w:rsidRPr="00A120FD">
                <w:rPr>
                  <w:rStyle w:val="Hyperlink"/>
                  <w:sz w:val="22"/>
                  <w:szCs w:val="22"/>
                </w:rPr>
                <w:t>English</w:t>
              </w:r>
            </w:hyperlink>
            <w:r w:rsidR="00AE5471" w:rsidRPr="00A120FD">
              <w:rPr>
                <w:sz w:val="22"/>
                <w:szCs w:val="22"/>
              </w:rPr>
              <w:t xml:space="preserve">; </w:t>
            </w:r>
            <w:hyperlink r:id="rId43" w:history="1">
              <w:r w:rsidR="00AE5471" w:rsidRPr="00A120FD">
                <w:rPr>
                  <w:rStyle w:val="Hyperlink"/>
                  <w:sz w:val="22"/>
                  <w:szCs w:val="22"/>
                </w:rPr>
                <w:t>Finnish</w:t>
              </w:r>
            </w:hyperlink>
            <w:r w:rsidR="00AE5471" w:rsidRPr="00A120FD">
              <w:rPr>
                <w:sz w:val="22"/>
                <w:szCs w:val="22"/>
              </w:rPr>
              <w:t xml:space="preserve">; </w:t>
            </w:r>
            <w:hyperlink r:id="rId44" w:history="1">
              <w:r w:rsidR="00AE5471" w:rsidRPr="00A120FD">
                <w:rPr>
                  <w:rStyle w:val="Hyperlink"/>
                  <w:sz w:val="22"/>
                  <w:szCs w:val="22"/>
                </w:rPr>
                <w:t>French</w:t>
              </w:r>
            </w:hyperlink>
          </w:p>
        </w:tc>
      </w:tr>
      <w:tr w:rsidR="00AE5471" w:rsidTr="001A3CBB">
        <w:trPr>
          <w:trHeight w:val="420"/>
        </w:trPr>
        <w:tc>
          <w:tcPr>
            <w:tcW w:w="3369" w:type="dxa"/>
            <w:tcBorders>
              <w:bottom w:val="single" w:sz="2" w:space="0" w:color="808080" w:themeColor="background1" w:themeShade="80"/>
            </w:tcBorders>
            <w:shd w:val="clear" w:color="auto" w:fill="F2F2F2" w:themeFill="background1" w:themeFillShade="F2"/>
            <w:vAlign w:val="center"/>
          </w:tcPr>
          <w:p w:rsidR="00AE5471" w:rsidRPr="00A120FD" w:rsidRDefault="00AE5471" w:rsidP="001A3CBB">
            <w:pPr>
              <w:pStyle w:val="ListParagraph"/>
              <w:numPr>
                <w:ilvl w:val="0"/>
                <w:numId w:val="35"/>
              </w:numPr>
              <w:ind w:left="284" w:right="476" w:hanging="284"/>
              <w:rPr>
                <w:sz w:val="22"/>
                <w:szCs w:val="22"/>
              </w:rPr>
            </w:pPr>
            <w:r w:rsidRPr="00A120FD">
              <w:rPr>
                <w:sz w:val="22"/>
                <w:szCs w:val="22"/>
              </w:rPr>
              <w:t>Assessment tool</w:t>
            </w:r>
          </w:p>
        </w:tc>
        <w:tc>
          <w:tcPr>
            <w:tcW w:w="6945" w:type="dxa"/>
            <w:gridSpan w:val="2"/>
            <w:tcBorders>
              <w:bottom w:val="single" w:sz="2" w:space="0" w:color="808080" w:themeColor="background1" w:themeShade="80"/>
            </w:tcBorders>
            <w:vAlign w:val="center"/>
          </w:tcPr>
          <w:p w:rsidR="00AE5471" w:rsidRPr="00A120FD" w:rsidRDefault="005367CD" w:rsidP="001A3CBB">
            <w:pPr>
              <w:pStyle w:val="ListParagraph"/>
              <w:numPr>
                <w:ilvl w:val="0"/>
                <w:numId w:val="35"/>
              </w:numPr>
              <w:tabs>
                <w:tab w:val="left" w:pos="162"/>
              </w:tabs>
              <w:ind w:left="162" w:right="476" w:hanging="162"/>
              <w:rPr>
                <w:sz w:val="22"/>
                <w:szCs w:val="22"/>
              </w:rPr>
            </w:pPr>
            <w:hyperlink r:id="rId45" w:history="1">
              <w:r w:rsidR="00AE5471" w:rsidRPr="00A120FD">
                <w:rPr>
                  <w:rStyle w:val="Hyperlink"/>
                  <w:sz w:val="22"/>
                  <w:szCs w:val="22"/>
                </w:rPr>
                <w:t>English</w:t>
              </w:r>
            </w:hyperlink>
            <w:r w:rsidR="00AE5471" w:rsidRPr="00A120FD">
              <w:rPr>
                <w:sz w:val="22"/>
                <w:szCs w:val="22"/>
              </w:rPr>
              <w:t xml:space="preserve">; </w:t>
            </w:r>
            <w:hyperlink r:id="rId46" w:history="1">
              <w:r w:rsidR="00AE5471" w:rsidRPr="00A120FD">
                <w:rPr>
                  <w:rStyle w:val="Hyperlink"/>
                  <w:sz w:val="22"/>
                  <w:szCs w:val="22"/>
                </w:rPr>
                <w:t>Finnish</w:t>
              </w:r>
            </w:hyperlink>
            <w:r w:rsidR="00AE5471" w:rsidRPr="00A120FD">
              <w:rPr>
                <w:sz w:val="22"/>
                <w:szCs w:val="22"/>
              </w:rPr>
              <w:t xml:space="preserve">; </w:t>
            </w:r>
            <w:hyperlink r:id="rId47" w:history="1">
              <w:r w:rsidR="00AE5471" w:rsidRPr="00A120FD">
                <w:rPr>
                  <w:rStyle w:val="Hyperlink"/>
                  <w:sz w:val="22"/>
                  <w:szCs w:val="22"/>
                </w:rPr>
                <w:t>French</w:t>
              </w:r>
            </w:hyperlink>
          </w:p>
        </w:tc>
      </w:tr>
      <w:tr w:rsidR="00AE5471" w:rsidTr="001A3CBB">
        <w:trPr>
          <w:trHeight w:val="553"/>
        </w:trPr>
        <w:tc>
          <w:tcPr>
            <w:tcW w:w="10314" w:type="dxa"/>
            <w:gridSpan w:val="3"/>
            <w:shd w:val="clear" w:color="auto" w:fill="DBE5F1" w:themeFill="accent1" w:themeFillTint="33"/>
            <w:vAlign w:val="center"/>
          </w:tcPr>
          <w:p w:rsidR="00AE5471" w:rsidRPr="00A120FD" w:rsidRDefault="00B910EB" w:rsidP="001A3CBB">
            <w:pPr>
              <w:tabs>
                <w:tab w:val="left" w:pos="162"/>
              </w:tabs>
              <w:ind w:left="162" w:right="476" w:hanging="162"/>
              <w:rPr>
                <w:b/>
                <w:bCs/>
                <w:sz w:val="22"/>
                <w:szCs w:val="22"/>
              </w:rPr>
            </w:pPr>
            <w:r>
              <w:rPr>
                <w:b/>
                <w:bCs/>
                <w:sz w:val="22"/>
                <w:szCs w:val="22"/>
              </w:rPr>
              <w:t xml:space="preserve">4. </w:t>
            </w:r>
            <w:r w:rsidR="00AE5471" w:rsidRPr="00A120FD">
              <w:rPr>
                <w:b/>
                <w:bCs/>
                <w:sz w:val="22"/>
                <w:szCs w:val="22"/>
              </w:rPr>
              <w:t>Teaching controversial issues – developing effective training for teachers and school leaders</w:t>
            </w:r>
          </w:p>
        </w:tc>
      </w:tr>
      <w:tr w:rsidR="00AE5471" w:rsidTr="001A3CBB">
        <w:trPr>
          <w:trHeight w:val="559"/>
        </w:trPr>
        <w:tc>
          <w:tcPr>
            <w:tcW w:w="3369" w:type="dxa"/>
            <w:tcBorders>
              <w:bottom w:val="single" w:sz="2" w:space="0" w:color="808080" w:themeColor="background1" w:themeShade="80"/>
            </w:tcBorders>
            <w:shd w:val="clear" w:color="auto" w:fill="F2F2F2" w:themeFill="background1" w:themeFillShade="F2"/>
            <w:vAlign w:val="center"/>
          </w:tcPr>
          <w:p w:rsidR="00AE5471" w:rsidRPr="00A120FD" w:rsidRDefault="00AE5471" w:rsidP="001A3CBB">
            <w:pPr>
              <w:pStyle w:val="ListParagraph"/>
              <w:numPr>
                <w:ilvl w:val="0"/>
                <w:numId w:val="36"/>
              </w:numPr>
              <w:ind w:left="284" w:right="476" w:hanging="284"/>
              <w:rPr>
                <w:b/>
                <w:bCs/>
                <w:sz w:val="22"/>
                <w:szCs w:val="22"/>
              </w:rPr>
            </w:pPr>
            <w:r w:rsidRPr="00A120FD">
              <w:rPr>
                <w:bCs/>
                <w:sz w:val="22"/>
                <w:szCs w:val="22"/>
              </w:rPr>
              <w:t xml:space="preserve">Professional development pack </w:t>
            </w:r>
          </w:p>
        </w:tc>
        <w:tc>
          <w:tcPr>
            <w:tcW w:w="6945" w:type="dxa"/>
            <w:gridSpan w:val="2"/>
            <w:tcBorders>
              <w:bottom w:val="single" w:sz="2" w:space="0" w:color="808080" w:themeColor="background1" w:themeShade="80"/>
            </w:tcBorders>
            <w:vAlign w:val="center"/>
          </w:tcPr>
          <w:p w:rsidR="00AE5471" w:rsidRPr="00A120FD" w:rsidRDefault="005367CD" w:rsidP="001A3CBB">
            <w:pPr>
              <w:pStyle w:val="ListParagraph"/>
              <w:numPr>
                <w:ilvl w:val="0"/>
                <w:numId w:val="36"/>
              </w:numPr>
              <w:tabs>
                <w:tab w:val="left" w:pos="162"/>
              </w:tabs>
              <w:ind w:left="162" w:right="476" w:hanging="162"/>
              <w:rPr>
                <w:b/>
                <w:bCs/>
                <w:sz w:val="22"/>
                <w:szCs w:val="22"/>
              </w:rPr>
            </w:pPr>
            <w:hyperlink r:id="rId48" w:history="1">
              <w:r w:rsidR="001D2EB0" w:rsidRPr="00945A5C">
                <w:rPr>
                  <w:rStyle w:val="Hyperlink"/>
                  <w:rFonts w:cs="Calibri"/>
                  <w:bCs/>
                  <w:sz w:val="22"/>
                  <w:szCs w:val="22"/>
                </w:rPr>
                <w:t>English</w:t>
              </w:r>
            </w:hyperlink>
            <w:r w:rsidR="001D2EB0" w:rsidRPr="00182412">
              <w:rPr>
                <w:rFonts w:cs="Calibri"/>
                <w:bCs/>
                <w:sz w:val="22"/>
                <w:szCs w:val="22"/>
              </w:rPr>
              <w:t xml:space="preserve">; </w:t>
            </w:r>
            <w:hyperlink r:id="rId49" w:history="1">
              <w:r w:rsidR="001D2EB0" w:rsidRPr="00AC3E09">
                <w:rPr>
                  <w:rStyle w:val="Hyperlink"/>
                  <w:rFonts w:cs="Calibri"/>
                  <w:bCs/>
                  <w:sz w:val="22"/>
                  <w:szCs w:val="22"/>
                </w:rPr>
                <w:t>French</w:t>
              </w:r>
            </w:hyperlink>
            <w:r w:rsidR="001D2EB0" w:rsidRPr="00AC3E09">
              <w:rPr>
                <w:rFonts w:cs="Calibri"/>
                <w:bCs/>
                <w:sz w:val="22"/>
                <w:szCs w:val="22"/>
              </w:rPr>
              <w:t xml:space="preserve">; German; </w:t>
            </w:r>
            <w:hyperlink r:id="rId50" w:history="1">
              <w:r w:rsidR="001D2EB0" w:rsidRPr="004F6A1F">
                <w:rPr>
                  <w:rStyle w:val="Hyperlink"/>
                  <w:rFonts w:cs="Calibri"/>
                  <w:bCs/>
                  <w:sz w:val="22"/>
                  <w:szCs w:val="22"/>
                </w:rPr>
                <w:t>Greek;</w:t>
              </w:r>
            </w:hyperlink>
            <w:r w:rsidR="001D2EB0" w:rsidRPr="00AC3E09">
              <w:rPr>
                <w:rFonts w:cs="Calibri"/>
                <w:bCs/>
                <w:sz w:val="22"/>
                <w:szCs w:val="22"/>
              </w:rPr>
              <w:t xml:space="preserve"> </w:t>
            </w:r>
            <w:hyperlink r:id="rId51" w:history="1">
              <w:r w:rsidR="001D2EB0" w:rsidRPr="003C36B3">
                <w:rPr>
                  <w:rStyle w:val="Hyperlink"/>
                  <w:rFonts w:cs="Calibri"/>
                  <w:bCs/>
                  <w:sz w:val="22"/>
                  <w:szCs w:val="22"/>
                </w:rPr>
                <w:t>Spanish</w:t>
              </w:r>
            </w:hyperlink>
            <w:r w:rsidR="001D2EB0" w:rsidRPr="00AC3E09">
              <w:rPr>
                <w:rFonts w:cs="Calibri"/>
                <w:bCs/>
                <w:sz w:val="22"/>
                <w:szCs w:val="22"/>
              </w:rPr>
              <w:t>; Montenegrin</w:t>
            </w:r>
          </w:p>
        </w:tc>
      </w:tr>
      <w:tr w:rsidR="00AE5471" w:rsidTr="001A3CBB">
        <w:trPr>
          <w:trHeight w:val="711"/>
        </w:trPr>
        <w:tc>
          <w:tcPr>
            <w:tcW w:w="10314" w:type="dxa"/>
            <w:gridSpan w:val="3"/>
            <w:shd w:val="clear" w:color="auto" w:fill="DBE5F1" w:themeFill="accent1" w:themeFillTint="33"/>
            <w:vAlign w:val="center"/>
          </w:tcPr>
          <w:p w:rsidR="00AE5471" w:rsidRPr="00A120FD" w:rsidRDefault="00B910EB" w:rsidP="001A3CBB">
            <w:pPr>
              <w:tabs>
                <w:tab w:val="left" w:pos="162"/>
              </w:tabs>
              <w:ind w:left="162" w:right="476" w:hanging="162"/>
              <w:rPr>
                <w:b/>
                <w:bCs/>
                <w:sz w:val="22"/>
                <w:szCs w:val="22"/>
              </w:rPr>
            </w:pPr>
            <w:r>
              <w:rPr>
                <w:b/>
                <w:bCs/>
                <w:sz w:val="22"/>
                <w:szCs w:val="22"/>
              </w:rPr>
              <w:t xml:space="preserve">5. </w:t>
            </w:r>
            <w:r w:rsidR="00AE5471" w:rsidRPr="00A120FD">
              <w:rPr>
                <w:b/>
                <w:bCs/>
                <w:sz w:val="22"/>
                <w:szCs w:val="22"/>
              </w:rPr>
              <w:t>Teacher training in EDC/HRE – how to develop the ability of students to assess information from media and social networks?</w:t>
            </w:r>
          </w:p>
        </w:tc>
      </w:tr>
      <w:tr w:rsidR="00AE5471" w:rsidTr="001A3CBB">
        <w:trPr>
          <w:trHeight w:val="605"/>
        </w:trPr>
        <w:tc>
          <w:tcPr>
            <w:tcW w:w="3369" w:type="dxa"/>
            <w:shd w:val="clear" w:color="auto" w:fill="F2F2F2" w:themeFill="background1" w:themeFillShade="F2"/>
            <w:vAlign w:val="center"/>
          </w:tcPr>
          <w:p w:rsidR="00AE5471" w:rsidRPr="00A120FD" w:rsidRDefault="00AE5471" w:rsidP="001A3CBB">
            <w:pPr>
              <w:pStyle w:val="ListParagraph"/>
              <w:numPr>
                <w:ilvl w:val="0"/>
                <w:numId w:val="37"/>
              </w:numPr>
              <w:ind w:left="284" w:hanging="284"/>
              <w:rPr>
                <w:sz w:val="22"/>
                <w:szCs w:val="22"/>
              </w:rPr>
            </w:pPr>
            <w:r w:rsidRPr="00A120FD">
              <w:rPr>
                <w:sz w:val="22"/>
                <w:szCs w:val="22"/>
              </w:rPr>
              <w:t>Booklet</w:t>
            </w:r>
          </w:p>
        </w:tc>
        <w:tc>
          <w:tcPr>
            <w:tcW w:w="6945" w:type="dxa"/>
            <w:gridSpan w:val="2"/>
            <w:vAlign w:val="center"/>
          </w:tcPr>
          <w:p w:rsidR="00AE5471" w:rsidRPr="00A120FD" w:rsidRDefault="005367CD" w:rsidP="001A3CBB">
            <w:pPr>
              <w:pStyle w:val="ListParagraph"/>
              <w:numPr>
                <w:ilvl w:val="0"/>
                <w:numId w:val="37"/>
              </w:numPr>
              <w:tabs>
                <w:tab w:val="left" w:pos="162"/>
              </w:tabs>
              <w:ind w:left="162" w:hanging="162"/>
              <w:rPr>
                <w:sz w:val="22"/>
                <w:szCs w:val="22"/>
              </w:rPr>
            </w:pPr>
            <w:hyperlink r:id="rId52" w:history="1">
              <w:r w:rsidR="00AE5471" w:rsidRPr="00A120FD">
                <w:rPr>
                  <w:rStyle w:val="Hyperlink"/>
                  <w:sz w:val="22"/>
                  <w:szCs w:val="22"/>
                </w:rPr>
                <w:t>English</w:t>
              </w:r>
            </w:hyperlink>
          </w:p>
        </w:tc>
      </w:tr>
      <w:tr w:rsidR="00AD157A" w:rsidRPr="00A120FD" w:rsidTr="00F85C05">
        <w:trPr>
          <w:trHeight w:val="553"/>
        </w:trPr>
        <w:tc>
          <w:tcPr>
            <w:tcW w:w="10314" w:type="dxa"/>
            <w:gridSpan w:val="3"/>
            <w:shd w:val="clear" w:color="auto" w:fill="DBE5F1" w:themeFill="accent1" w:themeFillTint="33"/>
            <w:vAlign w:val="center"/>
          </w:tcPr>
          <w:p w:rsidR="00AD157A" w:rsidRPr="00A120FD" w:rsidRDefault="00B910EB" w:rsidP="00F85C05">
            <w:pPr>
              <w:tabs>
                <w:tab w:val="left" w:pos="162"/>
              </w:tabs>
              <w:ind w:left="162" w:right="476" w:hanging="162"/>
              <w:rPr>
                <w:b/>
                <w:bCs/>
                <w:sz w:val="22"/>
                <w:szCs w:val="22"/>
              </w:rPr>
            </w:pPr>
            <w:r>
              <w:rPr>
                <w:b/>
                <w:bCs/>
                <w:sz w:val="22"/>
                <w:szCs w:val="22"/>
              </w:rPr>
              <w:t xml:space="preserve">6. </w:t>
            </w:r>
            <w:r w:rsidR="00AD157A" w:rsidRPr="00AD157A">
              <w:rPr>
                <w:b/>
                <w:bCs/>
                <w:sz w:val="22"/>
                <w:szCs w:val="22"/>
              </w:rPr>
              <w:t>Addressing Violence in schools through Education for Democrat</w:t>
            </w:r>
            <w:r w:rsidR="00AD157A">
              <w:rPr>
                <w:b/>
                <w:bCs/>
                <w:sz w:val="22"/>
                <w:szCs w:val="22"/>
              </w:rPr>
              <w:t xml:space="preserve">ic Citizenship and Human Rights </w:t>
            </w:r>
            <w:r w:rsidR="00AD157A" w:rsidRPr="00AD157A">
              <w:rPr>
                <w:b/>
                <w:bCs/>
                <w:sz w:val="22"/>
                <w:szCs w:val="22"/>
              </w:rPr>
              <w:t>Education</w:t>
            </w:r>
          </w:p>
        </w:tc>
      </w:tr>
      <w:tr w:rsidR="00AD157A" w:rsidRPr="00A120FD" w:rsidTr="00F85C05">
        <w:trPr>
          <w:trHeight w:val="559"/>
        </w:trPr>
        <w:tc>
          <w:tcPr>
            <w:tcW w:w="3369" w:type="dxa"/>
            <w:tcBorders>
              <w:bottom w:val="single" w:sz="2" w:space="0" w:color="808080" w:themeColor="background1" w:themeShade="80"/>
            </w:tcBorders>
            <w:shd w:val="clear" w:color="auto" w:fill="F2F2F2" w:themeFill="background1" w:themeFillShade="F2"/>
            <w:vAlign w:val="center"/>
          </w:tcPr>
          <w:p w:rsidR="00AD157A" w:rsidRPr="00A120FD" w:rsidRDefault="00AD157A" w:rsidP="00F85C05">
            <w:pPr>
              <w:pStyle w:val="ListParagraph"/>
              <w:numPr>
                <w:ilvl w:val="0"/>
                <w:numId w:val="36"/>
              </w:numPr>
              <w:ind w:left="284" w:right="476" w:hanging="284"/>
              <w:rPr>
                <w:b/>
                <w:bCs/>
                <w:sz w:val="22"/>
                <w:szCs w:val="22"/>
              </w:rPr>
            </w:pPr>
            <w:r w:rsidRPr="00A120FD">
              <w:rPr>
                <w:bCs/>
                <w:sz w:val="22"/>
                <w:szCs w:val="22"/>
              </w:rPr>
              <w:t xml:space="preserve">Professional development pack </w:t>
            </w:r>
          </w:p>
        </w:tc>
        <w:tc>
          <w:tcPr>
            <w:tcW w:w="6945" w:type="dxa"/>
            <w:gridSpan w:val="2"/>
            <w:tcBorders>
              <w:bottom w:val="single" w:sz="2" w:space="0" w:color="808080" w:themeColor="background1" w:themeShade="80"/>
            </w:tcBorders>
            <w:vAlign w:val="center"/>
          </w:tcPr>
          <w:p w:rsidR="00AD157A" w:rsidRPr="00A120FD" w:rsidRDefault="00226835" w:rsidP="00F85C05">
            <w:pPr>
              <w:pStyle w:val="ListParagraph"/>
              <w:numPr>
                <w:ilvl w:val="0"/>
                <w:numId w:val="36"/>
              </w:numPr>
              <w:tabs>
                <w:tab w:val="left" w:pos="162"/>
              </w:tabs>
              <w:ind w:left="162" w:right="476" w:hanging="162"/>
              <w:rPr>
                <w:b/>
                <w:bCs/>
                <w:sz w:val="22"/>
                <w:szCs w:val="22"/>
              </w:rPr>
            </w:pPr>
            <w:r w:rsidRPr="00226835">
              <w:rPr>
                <w:sz w:val="22"/>
                <w:szCs w:val="22"/>
              </w:rPr>
              <w:t>English</w:t>
            </w:r>
          </w:p>
        </w:tc>
      </w:tr>
    </w:tbl>
    <w:p w:rsidR="00AD157A" w:rsidRDefault="00AD157A" w:rsidP="00182412">
      <w:pPr>
        <w:ind w:right="476"/>
        <w:rPr>
          <w:b/>
          <w:sz w:val="22"/>
          <w:szCs w:val="22"/>
        </w:rPr>
      </w:pPr>
    </w:p>
    <w:p w:rsidR="00857812" w:rsidRDefault="00784079" w:rsidP="00182412">
      <w:pPr>
        <w:pStyle w:val="Default"/>
        <w:jc w:val="both"/>
        <w:rPr>
          <w:rFonts w:ascii="Times New Roman" w:eastAsia="Times New Roman" w:hAnsi="Times New Roman" w:cs="Times New Roman"/>
          <w:color w:val="auto"/>
          <w:sz w:val="22"/>
          <w:szCs w:val="22"/>
          <w:lang w:val="en-GB"/>
        </w:rPr>
      </w:pPr>
      <w:r w:rsidRPr="000A7003">
        <w:rPr>
          <w:rFonts w:ascii="Times New Roman" w:eastAsia="Times New Roman" w:hAnsi="Times New Roman" w:cs="Times New Roman"/>
          <w:color w:val="auto"/>
          <w:sz w:val="22"/>
          <w:szCs w:val="22"/>
          <w:lang w:val="en-GB"/>
        </w:rPr>
        <w:t xml:space="preserve">The results of the various projects will be then combined </w:t>
      </w:r>
      <w:r w:rsidR="001310D6">
        <w:rPr>
          <w:rFonts w:ascii="Times New Roman" w:eastAsia="Times New Roman" w:hAnsi="Times New Roman" w:cs="Times New Roman"/>
          <w:color w:val="auto"/>
          <w:sz w:val="22"/>
          <w:szCs w:val="22"/>
          <w:lang w:val="en-GB"/>
        </w:rPr>
        <w:t xml:space="preserve">in an e-publication </w:t>
      </w:r>
      <w:r w:rsidRPr="000A7003">
        <w:rPr>
          <w:rFonts w:ascii="Times New Roman" w:eastAsia="Times New Roman" w:hAnsi="Times New Roman" w:cs="Times New Roman"/>
          <w:color w:val="auto"/>
          <w:sz w:val="22"/>
          <w:szCs w:val="22"/>
          <w:lang w:val="en-GB"/>
        </w:rPr>
        <w:t>so as to provide evidence for recommendations for future programmes in the field of citizenship and human rights education, thus contributing to the development of citizenship and human rights education.</w:t>
      </w:r>
    </w:p>
    <w:p w:rsidR="00C810A5" w:rsidRDefault="00C810A5" w:rsidP="000870A6">
      <w:pPr>
        <w:pStyle w:val="Default"/>
        <w:jc w:val="both"/>
        <w:rPr>
          <w:rFonts w:ascii="Times New Roman" w:eastAsia="Times New Roman" w:hAnsi="Times New Roman" w:cs="Times New Roman"/>
          <w:color w:val="auto"/>
          <w:sz w:val="22"/>
          <w:szCs w:val="22"/>
          <w:lang w:val="en-GB"/>
        </w:rPr>
      </w:pPr>
    </w:p>
    <w:p w:rsidR="00B16837" w:rsidRPr="00164B05" w:rsidRDefault="005D1C05" w:rsidP="0027702F">
      <w:pPr>
        <w:pStyle w:val="Default"/>
        <w:numPr>
          <w:ilvl w:val="0"/>
          <w:numId w:val="10"/>
        </w:numPr>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Means of action</w:t>
      </w:r>
      <w:r w:rsidR="00C810A5">
        <w:rPr>
          <w:rFonts w:ascii="Times New Roman" w:eastAsia="Times New Roman" w:hAnsi="Times New Roman" w:cs="Times New Roman"/>
          <w:b/>
          <w:color w:val="auto"/>
          <w:sz w:val="22"/>
          <w:szCs w:val="22"/>
          <w:lang w:val="en-GB"/>
        </w:rPr>
        <w:t xml:space="preserve"> </w:t>
      </w:r>
    </w:p>
    <w:p w:rsidR="009F7684" w:rsidRDefault="009F7684" w:rsidP="004D386F">
      <w:pPr>
        <w:pStyle w:val="Default"/>
        <w:jc w:val="both"/>
        <w:rPr>
          <w:rFonts w:ascii="Times New Roman" w:eastAsia="Times New Roman" w:hAnsi="Times New Roman" w:cs="Times New Roman"/>
          <w:color w:val="auto"/>
          <w:sz w:val="22"/>
          <w:szCs w:val="22"/>
          <w:lang w:val="en-GB"/>
        </w:rPr>
      </w:pPr>
    </w:p>
    <w:p w:rsidR="000A7003" w:rsidRDefault="009D557B" w:rsidP="001A3CBB">
      <w:pPr>
        <w:jc w:val="both"/>
        <w:rPr>
          <w:sz w:val="22"/>
          <w:szCs w:val="22"/>
        </w:rPr>
      </w:pPr>
      <w:r w:rsidRPr="009D557B">
        <w:rPr>
          <w:sz w:val="22"/>
          <w:szCs w:val="22"/>
        </w:rPr>
        <w:t xml:space="preserve">The activities </w:t>
      </w:r>
      <w:r w:rsidR="000A7003">
        <w:rPr>
          <w:sz w:val="22"/>
          <w:szCs w:val="22"/>
        </w:rPr>
        <w:t xml:space="preserve">may include but are not limited to </w:t>
      </w:r>
      <w:r w:rsidR="000A7003" w:rsidRPr="000A7003">
        <w:rPr>
          <w:sz w:val="22"/>
          <w:szCs w:val="22"/>
        </w:rPr>
        <w:t xml:space="preserve">the organisation of meetings, round-tables, </w:t>
      </w:r>
      <w:r w:rsidR="000A7003">
        <w:rPr>
          <w:sz w:val="22"/>
          <w:szCs w:val="22"/>
        </w:rPr>
        <w:t xml:space="preserve">workshops, </w:t>
      </w:r>
      <w:r w:rsidR="000A7003" w:rsidRPr="000A7003">
        <w:rPr>
          <w:sz w:val="22"/>
          <w:szCs w:val="22"/>
        </w:rPr>
        <w:t>awareness raising campaigns,</w:t>
      </w:r>
      <w:r w:rsidR="000A7003">
        <w:rPr>
          <w:sz w:val="22"/>
          <w:szCs w:val="22"/>
        </w:rPr>
        <w:t xml:space="preserve"> training activities, media </w:t>
      </w:r>
      <w:r w:rsidR="000A7003" w:rsidRPr="000A7003">
        <w:rPr>
          <w:sz w:val="22"/>
          <w:szCs w:val="22"/>
        </w:rPr>
        <w:t>advertising,</w:t>
      </w:r>
      <w:r w:rsidR="000A7003">
        <w:rPr>
          <w:sz w:val="22"/>
          <w:szCs w:val="22"/>
        </w:rPr>
        <w:t xml:space="preserve"> the design of</w:t>
      </w:r>
      <w:r w:rsidR="000A7003" w:rsidRPr="000A7003">
        <w:rPr>
          <w:sz w:val="22"/>
          <w:szCs w:val="22"/>
        </w:rPr>
        <w:t xml:space="preserve"> informative materials</w:t>
      </w:r>
      <w:r w:rsidR="000A7003">
        <w:rPr>
          <w:sz w:val="22"/>
          <w:szCs w:val="22"/>
        </w:rPr>
        <w:t xml:space="preserve"> and pedagogical resources</w:t>
      </w:r>
      <w:r w:rsidR="000A7003" w:rsidRPr="000A7003">
        <w:rPr>
          <w:sz w:val="22"/>
          <w:szCs w:val="22"/>
        </w:rPr>
        <w:t>, or any other means of action</w:t>
      </w:r>
      <w:r w:rsidR="000A7003">
        <w:rPr>
          <w:sz w:val="22"/>
          <w:szCs w:val="22"/>
        </w:rPr>
        <w:t>.</w:t>
      </w:r>
    </w:p>
    <w:p w:rsidR="00480EFE" w:rsidRDefault="00480EFE" w:rsidP="001A3CBB">
      <w:pPr>
        <w:pStyle w:val="Default"/>
        <w:jc w:val="both"/>
        <w:rPr>
          <w:rFonts w:ascii="Times New Roman" w:eastAsia="Times New Roman" w:hAnsi="Times New Roman" w:cs="Times New Roman"/>
          <w:color w:val="auto"/>
          <w:sz w:val="22"/>
          <w:szCs w:val="22"/>
          <w:lang w:val="en-GB"/>
        </w:rPr>
      </w:pPr>
    </w:p>
    <w:p w:rsidR="00267D79" w:rsidRPr="0027702F" w:rsidRDefault="00267D79" w:rsidP="001A3CBB">
      <w:pPr>
        <w:pStyle w:val="Default"/>
        <w:jc w:val="both"/>
        <w:rPr>
          <w:rFonts w:ascii="Times New Roman" w:hAnsi="Times New Roman" w:cs="Times New Roman"/>
          <w:bCs/>
          <w:color w:val="auto"/>
          <w:sz w:val="22"/>
          <w:szCs w:val="22"/>
          <w:lang w:val="en-GB"/>
        </w:rPr>
      </w:pPr>
      <w:r w:rsidRPr="0027702F">
        <w:rPr>
          <w:rFonts w:ascii="Times New Roman" w:hAnsi="Times New Roman" w:cs="Times New Roman"/>
          <w:bCs/>
          <w:color w:val="auto"/>
          <w:sz w:val="22"/>
          <w:szCs w:val="22"/>
          <w:lang w:val="en-GB"/>
        </w:rPr>
        <w:t xml:space="preserve">Given the very diverse forms of governance and schools systems, </w:t>
      </w:r>
      <w:r w:rsidR="001F3E68">
        <w:rPr>
          <w:rFonts w:ascii="Times New Roman" w:hAnsi="Times New Roman" w:cs="Times New Roman"/>
          <w:bCs/>
          <w:color w:val="auto"/>
          <w:sz w:val="22"/>
          <w:szCs w:val="22"/>
          <w:lang w:val="en-GB"/>
        </w:rPr>
        <w:t>one</w:t>
      </w:r>
      <w:r w:rsidRPr="0027702F">
        <w:rPr>
          <w:rFonts w:ascii="Times New Roman" w:hAnsi="Times New Roman" w:cs="Times New Roman"/>
          <w:bCs/>
          <w:color w:val="auto"/>
          <w:sz w:val="22"/>
          <w:szCs w:val="22"/>
          <w:lang w:val="en-GB"/>
        </w:rPr>
        <w:t xml:space="preserve"> may find it opportune to invite national, regional or local education and training authorities as well as non-governmental organisations (national or international) to a</w:t>
      </w:r>
      <w:r w:rsidR="001F3E68">
        <w:rPr>
          <w:rFonts w:ascii="Times New Roman" w:hAnsi="Times New Roman" w:cs="Times New Roman"/>
          <w:bCs/>
          <w:color w:val="auto"/>
          <w:sz w:val="22"/>
          <w:szCs w:val="22"/>
          <w:lang w:val="en-GB"/>
        </w:rPr>
        <w:t>ssist the authorities</w:t>
      </w:r>
      <w:r w:rsidRPr="0027702F">
        <w:rPr>
          <w:rFonts w:ascii="Times New Roman" w:hAnsi="Times New Roman" w:cs="Times New Roman"/>
          <w:bCs/>
          <w:color w:val="auto"/>
          <w:sz w:val="22"/>
          <w:szCs w:val="22"/>
          <w:lang w:val="en-GB"/>
        </w:rPr>
        <w:t xml:space="preserve"> in the inventory of practices and definitions of priorities and challenges in the </w:t>
      </w:r>
      <w:r w:rsidR="00296A1F">
        <w:rPr>
          <w:rFonts w:ascii="Times New Roman" w:hAnsi="Times New Roman" w:cs="Times New Roman"/>
          <w:bCs/>
          <w:color w:val="auto"/>
          <w:sz w:val="22"/>
          <w:szCs w:val="22"/>
          <w:lang w:val="en-GB"/>
        </w:rPr>
        <w:t>framework</w:t>
      </w:r>
      <w:r w:rsidRPr="0027702F">
        <w:rPr>
          <w:rFonts w:ascii="Times New Roman" w:hAnsi="Times New Roman" w:cs="Times New Roman"/>
          <w:bCs/>
          <w:color w:val="auto"/>
          <w:sz w:val="22"/>
          <w:szCs w:val="22"/>
          <w:lang w:val="en-GB"/>
        </w:rPr>
        <w:t xml:space="preserve"> of the </w:t>
      </w:r>
      <w:r w:rsidR="007A2AE2">
        <w:rPr>
          <w:rFonts w:ascii="Times New Roman" w:hAnsi="Times New Roman" w:cs="Times New Roman"/>
          <w:bCs/>
          <w:color w:val="auto"/>
          <w:sz w:val="22"/>
          <w:szCs w:val="22"/>
          <w:lang w:val="en-GB"/>
        </w:rPr>
        <w:t>Programme “Human Rights and Democracy in Action”</w:t>
      </w:r>
      <w:r w:rsidRPr="0027702F">
        <w:rPr>
          <w:rFonts w:ascii="Times New Roman" w:hAnsi="Times New Roman" w:cs="Times New Roman"/>
          <w:bCs/>
          <w:color w:val="auto"/>
          <w:sz w:val="22"/>
          <w:szCs w:val="22"/>
          <w:lang w:val="en-GB"/>
        </w:rPr>
        <w:t>.</w:t>
      </w:r>
    </w:p>
    <w:p w:rsidR="00267D79" w:rsidRPr="0027702F" w:rsidRDefault="00267D79" w:rsidP="001A3CBB">
      <w:pPr>
        <w:pStyle w:val="Default"/>
        <w:jc w:val="both"/>
        <w:rPr>
          <w:rFonts w:ascii="Times New Roman" w:hAnsi="Times New Roman" w:cs="Times New Roman"/>
          <w:bCs/>
          <w:color w:val="auto"/>
          <w:sz w:val="22"/>
          <w:szCs w:val="22"/>
          <w:lang w:val="en-GB"/>
        </w:rPr>
      </w:pPr>
    </w:p>
    <w:p w:rsidR="00267D79" w:rsidRPr="0027702F" w:rsidRDefault="001F3E68" w:rsidP="001A3CBB">
      <w:pPr>
        <w:pStyle w:val="Default"/>
        <w:jc w:val="both"/>
        <w:rPr>
          <w:rFonts w:ascii="Times New Roman" w:hAnsi="Times New Roman" w:cs="Times New Roman"/>
          <w:bCs/>
          <w:color w:val="auto"/>
          <w:sz w:val="22"/>
          <w:szCs w:val="22"/>
          <w:lang w:val="en-GB"/>
        </w:rPr>
      </w:pPr>
      <w:r>
        <w:rPr>
          <w:rFonts w:ascii="Times New Roman" w:hAnsi="Times New Roman" w:cs="Times New Roman"/>
          <w:bCs/>
          <w:color w:val="auto"/>
          <w:sz w:val="22"/>
          <w:szCs w:val="22"/>
          <w:lang w:val="en-GB"/>
        </w:rPr>
        <w:t xml:space="preserve">The </w:t>
      </w:r>
      <w:r w:rsidR="00116AD2">
        <w:rPr>
          <w:rFonts w:ascii="Times New Roman" w:hAnsi="Times New Roman" w:cs="Times New Roman"/>
          <w:bCs/>
          <w:color w:val="auto"/>
          <w:sz w:val="22"/>
          <w:szCs w:val="22"/>
          <w:lang w:val="en-GB"/>
        </w:rPr>
        <w:t>organisation</w:t>
      </w:r>
      <w:r>
        <w:rPr>
          <w:rFonts w:ascii="Times New Roman" w:hAnsi="Times New Roman" w:cs="Times New Roman"/>
          <w:bCs/>
          <w:color w:val="auto"/>
          <w:sz w:val="22"/>
          <w:szCs w:val="22"/>
          <w:lang w:val="en-GB"/>
        </w:rPr>
        <w:t>s</w:t>
      </w:r>
      <w:r w:rsidR="00116AD2">
        <w:rPr>
          <w:rFonts w:ascii="Times New Roman" w:hAnsi="Times New Roman" w:cs="Times New Roman"/>
          <w:bCs/>
          <w:color w:val="auto"/>
          <w:sz w:val="22"/>
          <w:szCs w:val="22"/>
          <w:lang w:val="en-GB"/>
        </w:rPr>
        <w:t xml:space="preserve"> interested</w:t>
      </w:r>
      <w:r w:rsidR="00267D79" w:rsidRPr="0027702F">
        <w:rPr>
          <w:rFonts w:ascii="Times New Roman" w:hAnsi="Times New Roman" w:cs="Times New Roman"/>
          <w:bCs/>
          <w:color w:val="auto"/>
          <w:sz w:val="22"/>
          <w:szCs w:val="22"/>
          <w:lang w:val="en-GB"/>
        </w:rPr>
        <w:t xml:space="preserve"> are </w:t>
      </w:r>
      <w:r>
        <w:rPr>
          <w:rFonts w:ascii="Times New Roman" w:hAnsi="Times New Roman" w:cs="Times New Roman"/>
          <w:bCs/>
          <w:color w:val="auto"/>
          <w:sz w:val="22"/>
          <w:szCs w:val="22"/>
          <w:lang w:val="en-GB"/>
        </w:rPr>
        <w:t xml:space="preserve">therefore </w:t>
      </w:r>
      <w:r w:rsidR="00001245">
        <w:rPr>
          <w:rFonts w:ascii="Times New Roman" w:hAnsi="Times New Roman" w:cs="Times New Roman"/>
          <w:bCs/>
          <w:color w:val="auto"/>
          <w:sz w:val="22"/>
          <w:szCs w:val="22"/>
          <w:lang w:val="en-GB"/>
        </w:rPr>
        <w:t>expected</w:t>
      </w:r>
      <w:r>
        <w:rPr>
          <w:rFonts w:ascii="Times New Roman" w:hAnsi="Times New Roman" w:cs="Times New Roman"/>
          <w:bCs/>
          <w:color w:val="auto"/>
          <w:sz w:val="22"/>
          <w:szCs w:val="22"/>
          <w:lang w:val="en-GB"/>
        </w:rPr>
        <w:t>, with the authorities of the States concerned,</w:t>
      </w:r>
      <w:r w:rsidR="00267D79" w:rsidRPr="0027702F">
        <w:rPr>
          <w:rFonts w:ascii="Times New Roman" w:hAnsi="Times New Roman" w:cs="Times New Roman"/>
          <w:bCs/>
          <w:color w:val="auto"/>
          <w:sz w:val="22"/>
          <w:szCs w:val="22"/>
          <w:lang w:val="en-GB"/>
        </w:rPr>
        <w:t xml:space="preserve"> to ensure that awareness-raising activities for the general public regarding the significance of the Charter</w:t>
      </w:r>
      <w:r w:rsidR="00954B96">
        <w:rPr>
          <w:rFonts w:ascii="Times New Roman" w:hAnsi="Times New Roman" w:cs="Times New Roman"/>
          <w:bCs/>
          <w:color w:val="auto"/>
          <w:sz w:val="22"/>
          <w:szCs w:val="22"/>
          <w:lang w:val="en-GB"/>
        </w:rPr>
        <w:t xml:space="preserve"> and the Framework of Competences for Democratic Culture</w:t>
      </w:r>
      <w:r w:rsidR="00267D79" w:rsidRPr="0027702F">
        <w:rPr>
          <w:rFonts w:ascii="Times New Roman" w:hAnsi="Times New Roman" w:cs="Times New Roman"/>
          <w:bCs/>
          <w:color w:val="auto"/>
          <w:sz w:val="22"/>
          <w:szCs w:val="22"/>
          <w:lang w:val="en-GB"/>
        </w:rPr>
        <w:t xml:space="preserve"> are included in the proposal and that </w:t>
      </w:r>
      <w:r>
        <w:rPr>
          <w:rFonts w:ascii="Times New Roman" w:hAnsi="Times New Roman" w:cs="Times New Roman"/>
          <w:bCs/>
          <w:color w:val="auto"/>
          <w:sz w:val="22"/>
          <w:szCs w:val="22"/>
          <w:lang w:val="en-GB"/>
        </w:rPr>
        <w:t xml:space="preserve">the </w:t>
      </w:r>
      <w:r w:rsidR="00267D79" w:rsidRPr="0027702F">
        <w:rPr>
          <w:rFonts w:ascii="Times New Roman" w:hAnsi="Times New Roman" w:cs="Times New Roman"/>
          <w:bCs/>
          <w:color w:val="auto"/>
          <w:sz w:val="22"/>
          <w:szCs w:val="22"/>
          <w:lang w:val="en-GB"/>
        </w:rPr>
        <w:t>European networks of NGOs, youth organisations and educational professionals are being considered for participation in the said proposals for projects.</w:t>
      </w:r>
    </w:p>
    <w:p w:rsidR="00267D79" w:rsidRPr="0027702F" w:rsidRDefault="00267D79" w:rsidP="00267D79">
      <w:pPr>
        <w:pStyle w:val="Default"/>
        <w:rPr>
          <w:rFonts w:ascii="Times New Roman" w:hAnsi="Times New Roman" w:cs="Times New Roman"/>
          <w:bCs/>
          <w:color w:val="auto"/>
          <w:sz w:val="22"/>
          <w:szCs w:val="22"/>
          <w:lang w:val="en-GB"/>
        </w:rPr>
      </w:pPr>
    </w:p>
    <w:p w:rsidR="00B16837" w:rsidRPr="00164B05" w:rsidRDefault="00B16837" w:rsidP="0027702F">
      <w:pPr>
        <w:pStyle w:val="Default"/>
        <w:numPr>
          <w:ilvl w:val="0"/>
          <w:numId w:val="10"/>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Implementation period</w:t>
      </w:r>
    </w:p>
    <w:p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CF577F" w:rsidRPr="00164B05">
        <w:rPr>
          <w:rFonts w:ascii="Times New Roman" w:eastAsia="Times New Roman" w:hAnsi="Times New Roman" w:cs="Times New Roman"/>
          <w:color w:val="auto"/>
          <w:sz w:val="22"/>
          <w:szCs w:val="22"/>
          <w:lang w:val="en-GB"/>
        </w:rPr>
        <w:t xml:space="preserve">of the Projects </w:t>
      </w:r>
      <w:r w:rsidR="00FF6661" w:rsidRPr="00164B05">
        <w:rPr>
          <w:rFonts w:ascii="Times New Roman" w:eastAsia="Times New Roman" w:hAnsi="Times New Roman" w:cs="Times New Roman"/>
          <w:color w:val="auto"/>
          <w:sz w:val="22"/>
          <w:szCs w:val="22"/>
          <w:lang w:val="en-GB"/>
        </w:rPr>
        <w:t xml:space="preserve">shall </w:t>
      </w:r>
      <w:r w:rsidR="00476989" w:rsidRPr="00164B05">
        <w:rPr>
          <w:rFonts w:ascii="Times New Roman" w:eastAsia="Times New Roman" w:hAnsi="Times New Roman" w:cs="Times New Roman"/>
          <w:color w:val="auto"/>
          <w:sz w:val="22"/>
          <w:szCs w:val="22"/>
          <w:lang w:val="en-GB"/>
        </w:rPr>
        <w:t xml:space="preserve">start </w:t>
      </w:r>
      <w:r w:rsidR="000C25CF">
        <w:rPr>
          <w:rFonts w:ascii="Times New Roman" w:eastAsia="Times New Roman" w:hAnsi="Times New Roman" w:cs="Times New Roman"/>
          <w:color w:val="auto"/>
          <w:sz w:val="22"/>
          <w:szCs w:val="22"/>
          <w:lang w:val="en-GB"/>
        </w:rPr>
        <w:t xml:space="preserve">as of </w:t>
      </w:r>
      <w:r w:rsidR="001A3CBB">
        <w:rPr>
          <w:rFonts w:ascii="Times New Roman" w:eastAsia="Times New Roman" w:hAnsi="Times New Roman" w:cs="Times New Roman"/>
          <w:color w:val="auto"/>
          <w:sz w:val="22"/>
          <w:szCs w:val="22"/>
          <w:lang w:val="en-GB"/>
        </w:rPr>
        <w:t xml:space="preserve">1 </w:t>
      </w:r>
      <w:r w:rsidR="00C65567">
        <w:rPr>
          <w:rFonts w:ascii="Times New Roman" w:eastAsia="Times New Roman" w:hAnsi="Times New Roman" w:cs="Times New Roman"/>
          <w:color w:val="auto"/>
          <w:sz w:val="22"/>
          <w:szCs w:val="22"/>
          <w:lang w:val="en-GB"/>
        </w:rPr>
        <w:t>October</w:t>
      </w:r>
      <w:r w:rsidR="00DC0FEB">
        <w:rPr>
          <w:rFonts w:ascii="Times New Roman" w:eastAsia="Times New Roman" w:hAnsi="Times New Roman" w:cs="Times New Roman"/>
          <w:color w:val="auto"/>
          <w:sz w:val="22"/>
          <w:szCs w:val="22"/>
          <w:lang w:val="en-GB"/>
        </w:rPr>
        <w:t xml:space="preserve"> 2016</w:t>
      </w:r>
      <w:r w:rsidR="000C25CF">
        <w:rPr>
          <w:rFonts w:ascii="Times New Roman" w:eastAsia="Times New Roman" w:hAnsi="Times New Roman" w:cs="Times New Roman"/>
          <w:color w:val="auto"/>
          <w:sz w:val="22"/>
          <w:szCs w:val="22"/>
          <w:lang w:val="en-GB"/>
        </w:rPr>
        <w:t xml:space="preserve"> </w:t>
      </w:r>
      <w:r w:rsidR="005D1C05" w:rsidRPr="005D1C05">
        <w:rPr>
          <w:rFonts w:ascii="Times New Roman" w:eastAsia="Times New Roman" w:hAnsi="Times New Roman" w:cs="Times New Roman"/>
          <w:color w:val="auto"/>
          <w:sz w:val="22"/>
          <w:szCs w:val="22"/>
          <w:lang w:val="en-GB"/>
        </w:rPr>
        <w:t>(see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beyond </w:t>
      </w:r>
      <w:r w:rsidR="00ED6AE8">
        <w:rPr>
          <w:rFonts w:ascii="Times New Roman" w:eastAsia="Times New Roman" w:hAnsi="Times New Roman" w:cs="Times New Roman"/>
          <w:color w:val="auto"/>
          <w:sz w:val="22"/>
          <w:szCs w:val="22"/>
          <w:lang w:val="en-GB"/>
        </w:rPr>
        <w:t>30 September</w:t>
      </w:r>
      <w:r w:rsidR="000C25CF">
        <w:rPr>
          <w:rFonts w:ascii="Times New Roman" w:eastAsia="Times New Roman" w:hAnsi="Times New Roman" w:cs="Times New Roman"/>
          <w:color w:val="auto"/>
          <w:sz w:val="22"/>
          <w:szCs w:val="22"/>
          <w:lang w:val="en-GB"/>
        </w:rPr>
        <w:t xml:space="preserve"> 2017.</w:t>
      </w:r>
    </w:p>
    <w:p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Reporting requirements shall be completed by</w:t>
      </w:r>
      <w:r w:rsidR="00095FE8" w:rsidRPr="005D1C05">
        <w:rPr>
          <w:rFonts w:ascii="Times New Roman" w:eastAsia="Times New Roman" w:hAnsi="Times New Roman" w:cs="Times New Roman"/>
          <w:color w:val="auto"/>
          <w:sz w:val="22"/>
          <w:szCs w:val="22"/>
        </w:rPr>
        <w:t xml:space="preserve"> </w:t>
      </w:r>
      <w:r w:rsidR="000C25CF" w:rsidRPr="00B33F49">
        <w:rPr>
          <w:rFonts w:ascii="Times New Roman" w:eastAsia="Times New Roman" w:hAnsi="Times New Roman" w:cs="Times New Roman"/>
          <w:b/>
          <w:color w:val="auto"/>
          <w:sz w:val="22"/>
          <w:szCs w:val="22"/>
        </w:rPr>
        <w:t xml:space="preserve">15 </w:t>
      </w:r>
      <w:r w:rsidR="0095753E">
        <w:rPr>
          <w:rFonts w:ascii="Times New Roman" w:eastAsia="Times New Roman" w:hAnsi="Times New Roman" w:cs="Times New Roman"/>
          <w:b/>
          <w:color w:val="auto"/>
          <w:sz w:val="22"/>
          <w:szCs w:val="22"/>
        </w:rPr>
        <w:t>November</w:t>
      </w:r>
      <w:r w:rsidR="001F0C43">
        <w:rPr>
          <w:rFonts w:ascii="Times New Roman" w:eastAsia="Times New Roman" w:hAnsi="Times New Roman" w:cs="Times New Roman"/>
          <w:b/>
          <w:color w:val="auto"/>
          <w:sz w:val="22"/>
          <w:szCs w:val="22"/>
        </w:rPr>
        <w:t xml:space="preserve"> </w:t>
      </w:r>
      <w:r w:rsidR="000C25CF" w:rsidRPr="00B33F49">
        <w:rPr>
          <w:rFonts w:ascii="Times New Roman" w:eastAsia="Times New Roman" w:hAnsi="Times New Roman" w:cs="Times New Roman"/>
          <w:b/>
          <w:color w:val="auto"/>
          <w:sz w:val="22"/>
          <w:szCs w:val="22"/>
        </w:rPr>
        <w:t>2017</w:t>
      </w:r>
      <w:r w:rsidR="000C25CF">
        <w:rPr>
          <w:rFonts w:ascii="Times New Roman" w:eastAsia="Times New Roman" w:hAnsi="Times New Roman" w:cs="Times New Roman"/>
          <w:color w:val="auto"/>
          <w:sz w:val="22"/>
          <w:szCs w:val="22"/>
        </w:rPr>
        <w:t xml:space="preserve"> </w:t>
      </w:r>
      <w:r w:rsidRPr="005D1C05">
        <w:rPr>
          <w:rFonts w:ascii="Times New Roman" w:eastAsia="Times New Roman" w:hAnsi="Times New Roman" w:cs="Times New Roman"/>
          <w:b/>
          <w:color w:val="auto"/>
          <w:sz w:val="22"/>
          <w:szCs w:val="22"/>
        </w:rPr>
        <w:t>at the latest</w:t>
      </w:r>
      <w:r w:rsidR="004D1A6C">
        <w:rPr>
          <w:rFonts w:ascii="Times New Roman" w:eastAsia="Times New Roman" w:hAnsi="Times New Roman" w:cs="Times New Roman"/>
          <w:color w:val="auto"/>
          <w:sz w:val="22"/>
          <w:szCs w:val="22"/>
        </w:rPr>
        <w:t>, by each of the implementing partners.</w:t>
      </w:r>
    </w:p>
    <w:p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rsidR="004E1FD9"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w:t>
      </w:r>
      <w:r w:rsidR="005367CD" w:rsidRPr="005367CD">
        <w:rPr>
          <w:rFonts w:ascii="Times New Roman" w:eastAsia="Times New Roman" w:hAnsi="Times New Roman" w:cs="Times New Roman"/>
          <w:color w:val="auto"/>
          <w:sz w:val="22"/>
          <w:szCs w:val="22"/>
          <w:lang w:val="en-GB"/>
        </w:rPr>
        <w:t>As regards the selected projects, only those costs incurred after date of signature of the grant agreement will be eligible.</w:t>
      </w:r>
    </w:p>
    <w:p w:rsidR="005367CD" w:rsidRPr="00880EC0" w:rsidRDefault="005367CD" w:rsidP="005D1C05">
      <w:pPr>
        <w:pStyle w:val="Default"/>
        <w:jc w:val="both"/>
        <w:rPr>
          <w:rFonts w:ascii="Times New Roman" w:eastAsia="Times New Roman" w:hAnsi="Times New Roman" w:cs="Times New Roman"/>
          <w:color w:val="auto"/>
          <w:sz w:val="22"/>
          <w:szCs w:val="22"/>
          <w:lang w:val="en-GB"/>
        </w:rPr>
      </w:pPr>
      <w:bookmarkStart w:id="0" w:name="_GoBack"/>
      <w:bookmarkEnd w:id="0"/>
    </w:p>
    <w:p w:rsidR="00B16837" w:rsidRPr="00164B05" w:rsidRDefault="00B16837" w:rsidP="0027702F">
      <w:pPr>
        <w:pStyle w:val="Default"/>
        <w:numPr>
          <w:ilvl w:val="0"/>
          <w:numId w:val="10"/>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Target stakeholders</w:t>
      </w:r>
    </w:p>
    <w:p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rsidR="00CF577F" w:rsidRPr="00164B05"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rsidR="00207F59" w:rsidRPr="000870A6" w:rsidRDefault="00037BC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 xml:space="preserve">Ministries of Education and related institutions </w:t>
      </w:r>
    </w:p>
    <w:p w:rsidR="00037BC6" w:rsidRPr="000870A6" w:rsidRDefault="00037BC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Training institutions</w:t>
      </w:r>
    </w:p>
    <w:p w:rsidR="00037BC6" w:rsidRPr="000870A6" w:rsidRDefault="00037BC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 xml:space="preserve">Teachers </w:t>
      </w:r>
    </w:p>
    <w:p w:rsidR="000870A6" w:rsidRPr="000870A6" w:rsidRDefault="000870A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Pupils / students</w:t>
      </w:r>
    </w:p>
    <w:p w:rsidR="00037BC6" w:rsidRPr="000870A6" w:rsidRDefault="000870A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Civil society organisations (NGOs, parents associations, youth organisations)</w:t>
      </w:r>
    </w:p>
    <w:p w:rsidR="001B0147" w:rsidRPr="000870A6" w:rsidRDefault="000870A6" w:rsidP="0027702F">
      <w:pPr>
        <w:pStyle w:val="Default"/>
        <w:numPr>
          <w:ilvl w:val="0"/>
          <w:numId w:val="7"/>
        </w:numPr>
        <w:jc w:val="both"/>
        <w:rPr>
          <w:rFonts w:ascii="Times New Roman" w:eastAsia="Times New Roman" w:hAnsi="Times New Roman" w:cs="Times New Roman"/>
          <w:color w:val="auto"/>
          <w:sz w:val="22"/>
          <w:szCs w:val="22"/>
          <w:lang w:val="en-GB"/>
        </w:rPr>
      </w:pPr>
      <w:r w:rsidRPr="000870A6">
        <w:rPr>
          <w:rFonts w:ascii="Times New Roman" w:eastAsia="Times New Roman" w:hAnsi="Times New Roman" w:cs="Times New Roman"/>
          <w:color w:val="auto"/>
          <w:sz w:val="22"/>
          <w:szCs w:val="22"/>
          <w:lang w:val="en-GB"/>
        </w:rPr>
        <w:t>The general public</w:t>
      </w:r>
    </w:p>
    <w:p w:rsidR="00D67E67" w:rsidRDefault="00D67E67" w:rsidP="00D67E67">
      <w:pPr>
        <w:pStyle w:val="Default"/>
        <w:jc w:val="both"/>
        <w:rPr>
          <w:rFonts w:ascii="Times New Roman" w:eastAsia="Times New Roman" w:hAnsi="Times New Roman" w:cs="Times New Roman"/>
          <w:color w:val="auto"/>
          <w:sz w:val="22"/>
          <w:szCs w:val="22"/>
          <w:lang w:val="fr-FR"/>
        </w:rPr>
      </w:pPr>
    </w:p>
    <w:p w:rsidR="00557CEF" w:rsidRDefault="00216A21" w:rsidP="00D67E67">
      <w:pPr>
        <w:pStyle w:val="Defaul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The above list is not </w:t>
      </w:r>
      <w:r w:rsidR="00184D6F">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final objective of the Project.</w:t>
      </w:r>
    </w:p>
    <w:p w:rsidR="007F041E" w:rsidRDefault="007F041E" w:rsidP="00D67E67">
      <w:pPr>
        <w:pStyle w:val="Default"/>
        <w:jc w:val="both"/>
        <w:rPr>
          <w:rFonts w:ascii="Times New Roman" w:eastAsia="Times New Roman" w:hAnsi="Times New Roman" w:cs="Times New Roman"/>
          <w:color w:val="auto"/>
          <w:sz w:val="22"/>
          <w:szCs w:val="22"/>
        </w:rPr>
      </w:pPr>
    </w:p>
    <w:p w:rsidR="00B16837" w:rsidRPr="00164B05" w:rsidRDefault="00B16837" w:rsidP="0027702F">
      <w:pPr>
        <w:pStyle w:val="Default"/>
        <w:numPr>
          <w:ilvl w:val="0"/>
          <w:numId w:val="10"/>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Budgetary requirements</w:t>
      </w:r>
    </w:p>
    <w:p w:rsidR="005D271F" w:rsidRPr="00164B05" w:rsidRDefault="005D271F" w:rsidP="00140E11">
      <w:pPr>
        <w:jc w:val="both"/>
        <w:rPr>
          <w:b/>
          <w:bCs/>
          <w:sz w:val="22"/>
          <w:szCs w:val="22"/>
          <w:highlight w:val="green"/>
        </w:rPr>
      </w:pPr>
    </w:p>
    <w:p w:rsidR="004D1A6C" w:rsidRPr="004D1A6C" w:rsidRDefault="00563A51" w:rsidP="00563A51">
      <w:pPr>
        <w:pStyle w:val="Default"/>
        <w:jc w:val="both"/>
        <w:rPr>
          <w:rFonts w:ascii="Times New Roman" w:eastAsia="Times New Roman" w:hAnsi="Times New Roman" w:cs="Times New Roman"/>
          <w:color w:val="auto"/>
          <w:sz w:val="22"/>
          <w:szCs w:val="22"/>
          <w:lang w:val="en-GB"/>
        </w:rPr>
      </w:pPr>
      <w:r w:rsidRPr="004D1A6C">
        <w:rPr>
          <w:rFonts w:ascii="Times New Roman" w:eastAsia="Times New Roman" w:hAnsi="Times New Roman" w:cs="Times New Roman"/>
          <w:color w:val="auto"/>
          <w:sz w:val="22"/>
          <w:szCs w:val="22"/>
          <w:lang w:val="en-GB"/>
        </w:rPr>
        <w:t xml:space="preserve">Each project will have a maximum duration of </w:t>
      </w:r>
      <w:r w:rsidR="000A17BA" w:rsidRPr="004D1A6C">
        <w:rPr>
          <w:rFonts w:ascii="Times New Roman" w:eastAsia="Times New Roman" w:hAnsi="Times New Roman" w:cs="Times New Roman"/>
          <w:color w:val="auto"/>
          <w:sz w:val="22"/>
          <w:szCs w:val="22"/>
          <w:lang w:val="en-GB"/>
        </w:rPr>
        <w:t xml:space="preserve">twelve </w:t>
      </w:r>
      <w:r w:rsidRPr="004D1A6C">
        <w:rPr>
          <w:rFonts w:ascii="Times New Roman" w:eastAsia="Times New Roman" w:hAnsi="Times New Roman" w:cs="Times New Roman"/>
          <w:color w:val="auto"/>
          <w:sz w:val="22"/>
          <w:szCs w:val="22"/>
          <w:lang w:val="en-GB"/>
        </w:rPr>
        <w:t xml:space="preserve">months (during the period from </w:t>
      </w:r>
      <w:r w:rsidR="0002396E">
        <w:rPr>
          <w:rFonts w:ascii="Times New Roman" w:eastAsia="Times New Roman" w:hAnsi="Times New Roman" w:cs="Times New Roman"/>
          <w:color w:val="auto"/>
          <w:sz w:val="22"/>
          <w:szCs w:val="22"/>
          <w:lang w:val="en-GB"/>
        </w:rPr>
        <w:t>1 October</w:t>
      </w:r>
      <w:r w:rsidRPr="004D1A6C">
        <w:rPr>
          <w:rFonts w:ascii="Times New Roman" w:eastAsia="Times New Roman" w:hAnsi="Times New Roman" w:cs="Times New Roman"/>
          <w:color w:val="auto"/>
          <w:sz w:val="22"/>
          <w:szCs w:val="22"/>
          <w:lang w:val="en-GB"/>
        </w:rPr>
        <w:t xml:space="preserve"> 2016 to </w:t>
      </w:r>
      <w:r w:rsidR="006C0F15">
        <w:rPr>
          <w:rFonts w:ascii="Times New Roman" w:eastAsia="Times New Roman" w:hAnsi="Times New Roman" w:cs="Times New Roman"/>
          <w:color w:val="auto"/>
          <w:sz w:val="22"/>
          <w:szCs w:val="22"/>
          <w:lang w:val="en-GB"/>
        </w:rPr>
        <w:t xml:space="preserve">30 September </w:t>
      </w:r>
      <w:r w:rsidR="004D1A6C" w:rsidRPr="004D1A6C">
        <w:rPr>
          <w:rFonts w:ascii="Times New Roman" w:eastAsia="Times New Roman" w:hAnsi="Times New Roman" w:cs="Times New Roman"/>
          <w:color w:val="auto"/>
          <w:sz w:val="22"/>
          <w:szCs w:val="22"/>
          <w:lang w:val="en-GB"/>
        </w:rPr>
        <w:t>2017).</w:t>
      </w:r>
    </w:p>
    <w:p w:rsidR="004D1A6C" w:rsidRDefault="004D1A6C" w:rsidP="00563A51">
      <w:pPr>
        <w:pStyle w:val="Default"/>
        <w:jc w:val="both"/>
        <w:rPr>
          <w:rFonts w:ascii="Times New Roman" w:eastAsia="Times New Roman" w:hAnsi="Times New Roman" w:cs="Times New Roman"/>
          <w:color w:val="auto"/>
          <w:sz w:val="22"/>
          <w:szCs w:val="22"/>
          <w:highlight w:val="yellow"/>
          <w:lang w:val="en-GB"/>
        </w:rPr>
      </w:pPr>
    </w:p>
    <w:p w:rsidR="004D1A6C" w:rsidRPr="00817343" w:rsidRDefault="00736585" w:rsidP="004D1A6C">
      <w:pPr>
        <w:pStyle w:val="Default"/>
        <w:jc w:val="both"/>
        <w:rPr>
          <w:rFonts w:ascii="Times New Roman" w:eastAsia="Times New Roman" w:hAnsi="Times New Roman" w:cs="Times New Roman"/>
          <w:color w:val="auto"/>
          <w:sz w:val="22"/>
          <w:szCs w:val="22"/>
          <w:lang w:val="en-GB"/>
        </w:rPr>
      </w:pPr>
      <w:r w:rsidRPr="00736585">
        <w:rPr>
          <w:rFonts w:ascii="Times New Roman" w:eastAsia="Times New Roman" w:hAnsi="Times New Roman" w:cs="Times New Roman"/>
          <w:color w:val="auto"/>
          <w:sz w:val="22"/>
          <w:szCs w:val="22"/>
          <w:lang w:val="en-GB"/>
        </w:rPr>
        <w:t>Irrespective of the lot under which you submit a proposal, each project p</w:t>
      </w:r>
      <w:r>
        <w:rPr>
          <w:rFonts w:ascii="Times New Roman" w:eastAsia="Times New Roman" w:hAnsi="Times New Roman" w:cs="Times New Roman"/>
          <w:color w:val="auto"/>
          <w:sz w:val="22"/>
          <w:szCs w:val="22"/>
          <w:lang w:val="en-GB"/>
        </w:rPr>
        <w:t>roposal shall be accompanied by</w:t>
      </w:r>
      <w:r w:rsidR="004D1A6C" w:rsidRPr="00817343">
        <w:rPr>
          <w:rFonts w:ascii="Times New Roman" w:eastAsia="Times New Roman" w:hAnsi="Times New Roman" w:cs="Times New Roman"/>
          <w:color w:val="auto"/>
          <w:sz w:val="22"/>
          <w:szCs w:val="22"/>
          <w:lang w:val="en-GB"/>
        </w:rPr>
        <w:t>:</w:t>
      </w:r>
    </w:p>
    <w:p w:rsidR="004D1A6C" w:rsidRPr="00817343" w:rsidRDefault="004D1A6C" w:rsidP="004D1A6C">
      <w:pPr>
        <w:pStyle w:val="Default"/>
        <w:numPr>
          <w:ilvl w:val="0"/>
          <w:numId w:val="7"/>
        </w:numPr>
        <w:jc w:val="both"/>
        <w:rPr>
          <w:rFonts w:ascii="Times New Roman" w:eastAsia="Times New Roman" w:hAnsi="Times New Roman" w:cs="Times New Roman"/>
          <w:b/>
          <w:color w:val="auto"/>
          <w:sz w:val="22"/>
          <w:szCs w:val="22"/>
          <w:lang w:val="en-GB"/>
        </w:rPr>
      </w:pPr>
      <w:r w:rsidRPr="00817343">
        <w:rPr>
          <w:rFonts w:ascii="Times New Roman" w:eastAsia="Times New Roman" w:hAnsi="Times New Roman" w:cs="Times New Roman"/>
          <w:b/>
          <w:color w:val="auto"/>
          <w:sz w:val="22"/>
          <w:szCs w:val="22"/>
          <w:lang w:val="en-GB"/>
        </w:rPr>
        <w:t xml:space="preserve">An estimated </w:t>
      </w:r>
      <w:r w:rsidRPr="00817343">
        <w:rPr>
          <w:rFonts w:ascii="Times New Roman" w:eastAsia="Times New Roman" w:hAnsi="Times New Roman" w:cs="Times New Roman"/>
          <w:b/>
          <w:color w:val="auto"/>
          <w:sz w:val="22"/>
          <w:szCs w:val="22"/>
          <w:u w:val="single"/>
          <w:lang w:val="en-GB"/>
        </w:rPr>
        <w:t>global</w:t>
      </w:r>
      <w:r w:rsidRPr="00817343">
        <w:rPr>
          <w:rFonts w:ascii="Times New Roman" w:eastAsia="Times New Roman" w:hAnsi="Times New Roman" w:cs="Times New Roman"/>
          <w:b/>
          <w:color w:val="auto"/>
          <w:sz w:val="22"/>
          <w:szCs w:val="22"/>
          <w:lang w:val="en-GB"/>
        </w:rPr>
        <w:t xml:space="preserve"> budget;</w:t>
      </w:r>
    </w:p>
    <w:p w:rsidR="004D1A6C" w:rsidRPr="00817343" w:rsidRDefault="004D1A6C" w:rsidP="004D1A6C">
      <w:pPr>
        <w:pStyle w:val="Default"/>
        <w:numPr>
          <w:ilvl w:val="0"/>
          <w:numId w:val="7"/>
        </w:numPr>
        <w:jc w:val="both"/>
        <w:rPr>
          <w:rFonts w:ascii="Times New Roman" w:eastAsia="Times New Roman" w:hAnsi="Times New Roman" w:cs="Times New Roman"/>
          <w:b/>
          <w:color w:val="auto"/>
          <w:sz w:val="22"/>
          <w:szCs w:val="22"/>
          <w:lang w:val="en-GB"/>
        </w:rPr>
      </w:pPr>
      <w:r w:rsidRPr="00817343">
        <w:rPr>
          <w:rFonts w:ascii="Times New Roman" w:eastAsia="Times New Roman" w:hAnsi="Times New Roman" w:cs="Times New Roman"/>
          <w:b/>
          <w:color w:val="auto"/>
          <w:sz w:val="22"/>
          <w:szCs w:val="22"/>
          <w:lang w:val="en-GB"/>
        </w:rPr>
        <w:t xml:space="preserve">An estimated </w:t>
      </w:r>
      <w:r w:rsidRPr="00817343">
        <w:rPr>
          <w:rFonts w:ascii="Times New Roman" w:eastAsia="Times New Roman" w:hAnsi="Times New Roman" w:cs="Times New Roman"/>
          <w:b/>
          <w:color w:val="auto"/>
          <w:sz w:val="22"/>
          <w:szCs w:val="22"/>
          <w:u w:val="single"/>
          <w:lang w:val="en-GB"/>
        </w:rPr>
        <w:t>sub-budget</w:t>
      </w:r>
      <w:r w:rsidRPr="00817343">
        <w:rPr>
          <w:rFonts w:ascii="Times New Roman" w:eastAsia="Times New Roman" w:hAnsi="Times New Roman" w:cs="Times New Roman"/>
          <w:b/>
          <w:color w:val="auto"/>
          <w:sz w:val="22"/>
          <w:szCs w:val="22"/>
          <w:lang w:val="en-GB"/>
        </w:rPr>
        <w:t xml:space="preserve"> prepared by each of the implementing partners </w:t>
      </w:r>
      <w:r w:rsidRPr="00817343">
        <w:rPr>
          <w:rFonts w:ascii="Times New Roman" w:eastAsia="Times New Roman" w:hAnsi="Times New Roman" w:cs="Times New Roman"/>
          <w:color w:val="auto"/>
          <w:sz w:val="22"/>
          <w:szCs w:val="22"/>
          <w:lang w:val="en-GB"/>
        </w:rPr>
        <w:t xml:space="preserve">(each project will involve </w:t>
      </w:r>
      <w:r w:rsidR="00C551A1">
        <w:rPr>
          <w:rFonts w:ascii="Times New Roman" w:eastAsia="Times New Roman" w:hAnsi="Times New Roman" w:cs="Times New Roman"/>
          <w:color w:val="auto"/>
          <w:sz w:val="22"/>
          <w:szCs w:val="22"/>
          <w:lang w:val="en-GB"/>
        </w:rPr>
        <w:t>from 3 to 8</w:t>
      </w:r>
      <w:r w:rsidRPr="00817343">
        <w:rPr>
          <w:rFonts w:ascii="Times New Roman" w:eastAsia="Times New Roman" w:hAnsi="Times New Roman" w:cs="Times New Roman"/>
          <w:color w:val="auto"/>
          <w:sz w:val="22"/>
          <w:szCs w:val="22"/>
          <w:lang w:val="en-GB"/>
        </w:rPr>
        <w:t xml:space="preserve"> implementing partners).</w:t>
      </w:r>
    </w:p>
    <w:p w:rsidR="004D1A6C" w:rsidRPr="00817343" w:rsidRDefault="004D1A6C" w:rsidP="004D1A6C">
      <w:pPr>
        <w:pStyle w:val="Default"/>
        <w:jc w:val="both"/>
        <w:rPr>
          <w:rFonts w:ascii="Times New Roman" w:eastAsia="Times New Roman" w:hAnsi="Times New Roman" w:cs="Times New Roman"/>
          <w:color w:val="auto"/>
          <w:sz w:val="22"/>
          <w:szCs w:val="22"/>
          <w:lang w:val="en-GB"/>
        </w:rPr>
      </w:pPr>
    </w:p>
    <w:p w:rsidR="004D1A6C" w:rsidRPr="004D1A6C" w:rsidRDefault="004D1A6C" w:rsidP="004D1A6C">
      <w:pPr>
        <w:pStyle w:val="Default"/>
        <w:jc w:val="both"/>
        <w:rPr>
          <w:rFonts w:ascii="Times New Roman" w:eastAsia="Times New Roman" w:hAnsi="Times New Roman" w:cs="Times New Roman"/>
          <w:color w:val="auto"/>
          <w:sz w:val="22"/>
          <w:szCs w:val="22"/>
          <w:lang w:val="en-GB"/>
        </w:rPr>
      </w:pPr>
      <w:r w:rsidRPr="004D1A6C">
        <w:rPr>
          <w:rFonts w:ascii="Times New Roman" w:eastAsia="Times New Roman" w:hAnsi="Times New Roman" w:cs="Times New Roman"/>
          <w:color w:val="auto"/>
          <w:sz w:val="22"/>
          <w:szCs w:val="22"/>
          <w:lang w:val="en-GB"/>
        </w:rPr>
        <w:t xml:space="preserve">Each of these estimated global and/or sub-budgets (See </w:t>
      </w:r>
      <w:r w:rsidRPr="004D1A6C">
        <w:rPr>
          <w:rFonts w:ascii="Times New Roman" w:eastAsia="Times New Roman" w:hAnsi="Times New Roman" w:cs="Times New Roman"/>
          <w:b/>
          <w:color w:val="auto"/>
          <w:sz w:val="22"/>
          <w:szCs w:val="22"/>
          <w:lang w:val="en-GB"/>
        </w:rPr>
        <w:t>Template Budget, in Appendix II</w:t>
      </w:r>
      <w:r w:rsidRPr="004D1A6C">
        <w:rPr>
          <w:rFonts w:ascii="Times New Roman" w:eastAsia="Times New Roman" w:hAnsi="Times New Roman" w:cs="Times New Roman"/>
          <w:color w:val="auto"/>
          <w:sz w:val="22"/>
          <w:szCs w:val="22"/>
          <w:lang w:val="en-GB"/>
        </w:rPr>
        <w:t>) must be consistent, accurate, clear, complete and cost-effective, in the light of the activities proposed.</w:t>
      </w:r>
    </w:p>
    <w:p w:rsidR="004D1A6C" w:rsidRPr="004D1A6C" w:rsidRDefault="004D1A6C" w:rsidP="004D1A6C">
      <w:pPr>
        <w:pStyle w:val="Default"/>
        <w:jc w:val="both"/>
        <w:rPr>
          <w:rFonts w:ascii="Times New Roman" w:eastAsia="Times New Roman" w:hAnsi="Times New Roman" w:cs="Times New Roman"/>
          <w:color w:val="auto"/>
          <w:sz w:val="22"/>
          <w:szCs w:val="22"/>
          <w:lang w:val="en-GB"/>
        </w:rPr>
      </w:pPr>
    </w:p>
    <w:p w:rsidR="004D1A6C" w:rsidRPr="004D1A6C" w:rsidRDefault="004D1A6C" w:rsidP="004D1A6C">
      <w:pPr>
        <w:jc w:val="both"/>
        <w:rPr>
          <w:rFonts w:cs="Arial"/>
          <w:sz w:val="22"/>
          <w:szCs w:val="22"/>
        </w:rPr>
      </w:pPr>
      <w:r w:rsidRPr="004D1A6C">
        <w:rPr>
          <w:rFonts w:cs="Arial"/>
          <w:sz w:val="22"/>
          <w:szCs w:val="22"/>
        </w:rPr>
        <w:t>Each implementing partner shall also be required to contribute to the project either by way of its own resources or by contribution from third parties. Co-financing may take the form of financial or human resources, in-kind contributions or income generated by the action or project.</w:t>
      </w:r>
    </w:p>
    <w:p w:rsidR="004D1A6C" w:rsidRPr="004D1A6C" w:rsidRDefault="004D1A6C" w:rsidP="00563A51">
      <w:pPr>
        <w:pStyle w:val="Default"/>
        <w:jc w:val="both"/>
        <w:rPr>
          <w:rFonts w:ascii="Times New Roman" w:eastAsia="Times New Roman" w:hAnsi="Times New Roman" w:cs="Times New Roman"/>
          <w:color w:val="auto"/>
          <w:sz w:val="22"/>
          <w:szCs w:val="22"/>
          <w:lang w:val="en-GB"/>
        </w:rPr>
      </w:pPr>
    </w:p>
    <w:p w:rsidR="00563A51" w:rsidRPr="004D1A6C" w:rsidRDefault="00563A51" w:rsidP="00563A51">
      <w:pPr>
        <w:pStyle w:val="Default"/>
        <w:jc w:val="both"/>
        <w:rPr>
          <w:rFonts w:ascii="Times New Roman" w:eastAsia="Times New Roman" w:hAnsi="Times New Roman" w:cs="Times New Roman"/>
          <w:color w:val="auto"/>
          <w:sz w:val="22"/>
          <w:szCs w:val="22"/>
          <w:lang w:val="en-GB"/>
        </w:rPr>
      </w:pPr>
      <w:r w:rsidRPr="004D1A6C">
        <w:rPr>
          <w:rFonts w:ascii="Times New Roman" w:eastAsia="Times New Roman" w:hAnsi="Times New Roman" w:cs="Times New Roman"/>
          <w:color w:val="auto"/>
          <w:sz w:val="22"/>
          <w:szCs w:val="22"/>
          <w:lang w:val="en-GB"/>
        </w:rPr>
        <w:t>The budget</w:t>
      </w:r>
      <w:r w:rsidR="001C52AD" w:rsidRPr="004D1A6C">
        <w:rPr>
          <w:rFonts w:ascii="Times New Roman" w:eastAsia="Times New Roman" w:hAnsi="Times New Roman" w:cs="Times New Roman"/>
          <w:color w:val="auto"/>
          <w:sz w:val="22"/>
          <w:szCs w:val="22"/>
          <w:lang w:val="en-GB"/>
        </w:rPr>
        <w:t>s (see below)</w:t>
      </w:r>
      <w:r w:rsidRPr="004D1A6C">
        <w:rPr>
          <w:rFonts w:ascii="Times New Roman" w:eastAsia="Times New Roman" w:hAnsi="Times New Roman" w:cs="Times New Roman"/>
          <w:color w:val="auto"/>
          <w:sz w:val="22"/>
          <w:szCs w:val="22"/>
          <w:lang w:val="en-GB"/>
        </w:rPr>
        <w:t xml:space="preserve"> made available to the project will not cover operating costs of national administration personnel assigned to the project, but only direct, eligible costs such as travel, hotel, special costs associated to meetings (venue, interpretation, stationery, secretariat, etc.). Exception may be made for contracting national experts to help planning and coordination project activities and inasmuch as non-governmental entities (national or international) are called in to participate in the project, for expertise and research, with standard fees being accepted as part of the budget</w:t>
      </w:r>
      <w:r w:rsidR="001C52AD" w:rsidRPr="004D1A6C">
        <w:rPr>
          <w:rFonts w:ascii="Times New Roman" w:eastAsia="Times New Roman" w:hAnsi="Times New Roman" w:cs="Times New Roman"/>
          <w:color w:val="auto"/>
          <w:sz w:val="22"/>
          <w:szCs w:val="22"/>
          <w:lang w:val="en-GB"/>
        </w:rPr>
        <w:t>s</w:t>
      </w:r>
      <w:r w:rsidRPr="004D1A6C">
        <w:rPr>
          <w:rFonts w:ascii="Times New Roman" w:eastAsia="Times New Roman" w:hAnsi="Times New Roman" w:cs="Times New Roman"/>
          <w:color w:val="auto"/>
          <w:sz w:val="22"/>
          <w:szCs w:val="22"/>
          <w:lang w:val="en-GB"/>
        </w:rPr>
        <w:t xml:space="preserve">. </w:t>
      </w:r>
    </w:p>
    <w:p w:rsidR="00563A51" w:rsidRPr="004D1A6C" w:rsidRDefault="00563A51" w:rsidP="005F4F7B">
      <w:pPr>
        <w:pStyle w:val="Default"/>
        <w:jc w:val="both"/>
        <w:rPr>
          <w:rFonts w:ascii="Times New Roman" w:eastAsia="Times New Roman" w:hAnsi="Times New Roman" w:cs="Times New Roman"/>
          <w:color w:val="auto"/>
          <w:sz w:val="22"/>
          <w:szCs w:val="22"/>
          <w:lang w:val="en-GB"/>
        </w:rPr>
      </w:pPr>
    </w:p>
    <w:p w:rsidR="001D72F2" w:rsidRPr="00164B05" w:rsidRDefault="001D72F2" w:rsidP="0027702F">
      <w:pPr>
        <w:pStyle w:val="ListParagraph"/>
        <w:numPr>
          <w:ilvl w:val="0"/>
          <w:numId w:val="10"/>
        </w:numPr>
        <w:jc w:val="both"/>
        <w:rPr>
          <w:b/>
          <w:sz w:val="22"/>
          <w:szCs w:val="22"/>
        </w:rPr>
      </w:pPr>
      <w:r w:rsidRPr="00164B05">
        <w:rPr>
          <w:b/>
          <w:sz w:val="22"/>
          <w:szCs w:val="22"/>
        </w:rPr>
        <w:t>The following types of action will not be considered:</w:t>
      </w:r>
    </w:p>
    <w:p w:rsidR="001D72F2" w:rsidRPr="00D92403" w:rsidRDefault="001D72F2" w:rsidP="001D72F2">
      <w:pPr>
        <w:jc w:val="both"/>
        <w:rPr>
          <w:b/>
          <w:sz w:val="22"/>
          <w:szCs w:val="22"/>
        </w:rPr>
      </w:pPr>
    </w:p>
    <w:p w:rsidR="001D72F2" w:rsidRPr="00D92403" w:rsidRDefault="007E61A6" w:rsidP="0027702F">
      <w:pPr>
        <w:pStyle w:val="ListParagraph"/>
        <w:numPr>
          <w:ilvl w:val="0"/>
          <w:numId w:val="3"/>
        </w:numPr>
        <w:autoSpaceDE w:val="0"/>
        <w:autoSpaceDN w:val="0"/>
        <w:adjustRightInd w:val="0"/>
        <w:rPr>
          <w:rFonts w:eastAsiaTheme="minorHAnsi"/>
          <w:sz w:val="22"/>
          <w:szCs w:val="22"/>
        </w:rPr>
      </w:pPr>
      <w:r>
        <w:rPr>
          <w:rFonts w:eastAsiaTheme="minorHAnsi"/>
          <w:sz w:val="22"/>
          <w:szCs w:val="22"/>
        </w:rPr>
        <w:t>a</w:t>
      </w:r>
      <w:r w:rsidR="001D72F2" w:rsidRPr="00D92403">
        <w:rPr>
          <w:rFonts w:eastAsiaTheme="minorHAnsi"/>
          <w:sz w:val="22"/>
          <w:szCs w:val="22"/>
        </w:rPr>
        <w:t>ctions providing financ</w:t>
      </w:r>
      <w:r w:rsidR="00FE79E6">
        <w:rPr>
          <w:rFonts w:eastAsiaTheme="minorHAnsi"/>
          <w:sz w:val="22"/>
          <w:szCs w:val="22"/>
        </w:rPr>
        <w:t>ial support to third parties (sub</w:t>
      </w:r>
      <w:r w:rsidR="001D72F2" w:rsidRPr="00D92403">
        <w:rPr>
          <w:rFonts w:eastAsiaTheme="minorHAnsi"/>
          <w:sz w:val="22"/>
          <w:szCs w:val="22"/>
        </w:rPr>
        <w:t>-granting schemes);</w:t>
      </w:r>
    </w:p>
    <w:p w:rsidR="001D72F2" w:rsidRPr="00D92403" w:rsidRDefault="007E61A6" w:rsidP="0027702F">
      <w:pPr>
        <w:pStyle w:val="ListParagraph"/>
        <w:numPr>
          <w:ilvl w:val="0"/>
          <w:numId w:val="3"/>
        </w:numPr>
        <w:autoSpaceDE w:val="0"/>
        <w:autoSpaceDN w:val="0"/>
        <w:adjustRightInd w:val="0"/>
        <w:rPr>
          <w:rFonts w:eastAsiaTheme="minorHAnsi"/>
          <w:sz w:val="22"/>
          <w:szCs w:val="22"/>
        </w:rPr>
      </w:pPr>
      <w:r>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rsidR="001D72F2" w:rsidRDefault="007E61A6" w:rsidP="0027702F">
      <w:pPr>
        <w:pStyle w:val="ListParagraph"/>
        <w:numPr>
          <w:ilvl w:val="0"/>
          <w:numId w:val="3"/>
        </w:numPr>
        <w:autoSpaceDE w:val="0"/>
        <w:autoSpaceDN w:val="0"/>
        <w:adjustRightInd w:val="0"/>
        <w:rPr>
          <w:rFonts w:eastAsiaTheme="minorHAnsi"/>
          <w:sz w:val="22"/>
          <w:szCs w:val="22"/>
        </w:rPr>
      </w:pPr>
      <w:proofErr w:type="gramStart"/>
      <w:r>
        <w:rPr>
          <w:rFonts w:eastAsiaTheme="minorHAnsi"/>
          <w:sz w:val="22"/>
          <w:szCs w:val="22"/>
        </w:rPr>
        <w:t>a</w:t>
      </w:r>
      <w:r w:rsidR="001D72F2" w:rsidRPr="00D92403">
        <w:rPr>
          <w:rFonts w:eastAsiaTheme="minorHAnsi"/>
          <w:sz w:val="22"/>
          <w:szCs w:val="22"/>
        </w:rPr>
        <w:t>ctio</w:t>
      </w:r>
      <w:r w:rsidR="00267D79">
        <w:rPr>
          <w:rFonts w:eastAsiaTheme="minorHAnsi"/>
          <w:sz w:val="22"/>
          <w:szCs w:val="22"/>
        </w:rPr>
        <w:t>ns</w:t>
      </w:r>
      <w:proofErr w:type="gramEnd"/>
      <w:r w:rsidR="00267D79">
        <w:rPr>
          <w:rFonts w:eastAsiaTheme="minorHAnsi"/>
          <w:sz w:val="22"/>
          <w:szCs w:val="22"/>
        </w:rPr>
        <w:t xml:space="preserve"> supporting political parties</w:t>
      </w:r>
      <w:r w:rsidR="000764E0">
        <w:rPr>
          <w:rFonts w:eastAsiaTheme="minorHAnsi"/>
          <w:sz w:val="22"/>
          <w:szCs w:val="22"/>
        </w:rPr>
        <w:t>.</w:t>
      </w:r>
    </w:p>
    <w:p w:rsidR="00267D79" w:rsidRPr="00D92403" w:rsidRDefault="00267D79" w:rsidP="00267D79">
      <w:pPr>
        <w:pStyle w:val="ListParagraph"/>
        <w:autoSpaceDE w:val="0"/>
        <w:autoSpaceDN w:val="0"/>
        <w:adjustRightInd w:val="0"/>
        <w:rPr>
          <w:rFonts w:eastAsiaTheme="minorHAnsi"/>
          <w:sz w:val="22"/>
          <w:szCs w:val="22"/>
        </w:rPr>
      </w:pPr>
    </w:p>
    <w:p w:rsidR="00B16837" w:rsidRPr="00164B05" w:rsidRDefault="00B16837" w:rsidP="0027702F">
      <w:pPr>
        <w:pStyle w:val="ListParagraph"/>
        <w:numPr>
          <w:ilvl w:val="0"/>
          <w:numId w:val="10"/>
        </w:numPr>
        <w:autoSpaceDE w:val="0"/>
        <w:autoSpaceDN w:val="0"/>
        <w:adjustRightInd w:val="0"/>
        <w:rPr>
          <w:rFonts w:eastAsiaTheme="minorHAnsi"/>
          <w:b/>
          <w:sz w:val="22"/>
          <w:szCs w:val="22"/>
        </w:rPr>
      </w:pPr>
      <w:r w:rsidRPr="00164B05">
        <w:rPr>
          <w:rFonts w:eastAsiaTheme="minorHAnsi"/>
          <w:b/>
          <w:sz w:val="22"/>
          <w:szCs w:val="22"/>
        </w:rPr>
        <w:t>Payment conditions:</w:t>
      </w:r>
    </w:p>
    <w:p w:rsidR="00B16837" w:rsidRPr="00164B05" w:rsidRDefault="00B16837" w:rsidP="00B16837">
      <w:pPr>
        <w:autoSpaceDE w:val="0"/>
        <w:autoSpaceDN w:val="0"/>
        <w:adjustRightInd w:val="0"/>
        <w:rPr>
          <w:rFonts w:eastAsiaTheme="minorHAnsi"/>
          <w:b/>
          <w:sz w:val="22"/>
          <w:szCs w:val="22"/>
        </w:rPr>
      </w:pPr>
    </w:p>
    <w:p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rsidR="00B16837" w:rsidRPr="00164B05" w:rsidRDefault="00AA6C56" w:rsidP="0027702F">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80</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when the Grant Agreement between the two parties is signed;</w:t>
      </w:r>
    </w:p>
    <w:p w:rsidR="00B16837" w:rsidRPr="00164B05" w:rsidRDefault="00B16837" w:rsidP="0027702F">
      <w:pPr>
        <w:pStyle w:val="Default"/>
        <w:numPr>
          <w:ilvl w:val="0"/>
          <w:numId w:val="2"/>
        </w:numPr>
        <w:ind w:left="851"/>
        <w:jc w:val="both"/>
        <w:rPr>
          <w:rFonts w:ascii="Times New Roman" w:eastAsia="Times New Roman" w:hAnsi="Times New Roman" w:cs="Times New Roman"/>
          <w:color w:val="auto"/>
          <w:sz w:val="22"/>
          <w:szCs w:val="22"/>
          <w:lang w:val="en-GB"/>
        </w:rPr>
      </w:pPr>
      <w:proofErr w:type="gramStart"/>
      <w:r w:rsidRPr="00164B05">
        <w:rPr>
          <w:rFonts w:ascii="Times New Roman" w:hAnsi="Times New Roman" w:cs="Times New Roman"/>
          <w:color w:val="auto"/>
          <w:sz w:val="22"/>
          <w:szCs w:val="22"/>
          <w:lang w:val="en-GB"/>
        </w:rPr>
        <w:t>the</w:t>
      </w:r>
      <w:proofErr w:type="gramEnd"/>
      <w:r w:rsidRPr="00164B05">
        <w:rPr>
          <w:rFonts w:ascii="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based on actual expenditures incurred after the presentation and acceptance by the Council of Europe of the final narrative and financial reports for the Grant implementation.</w:t>
      </w:r>
    </w:p>
    <w:p w:rsidR="00D237AF" w:rsidRDefault="00D237AF" w:rsidP="006D5511">
      <w:pPr>
        <w:spacing w:after="200" w:line="276" w:lineRule="auto"/>
        <w:rPr>
          <w:b/>
          <w:sz w:val="22"/>
          <w:szCs w:val="22"/>
        </w:rPr>
      </w:pPr>
    </w:p>
    <w:p w:rsidR="00B16837" w:rsidRPr="00164B05" w:rsidRDefault="00BD0FDD" w:rsidP="00BD0FDD">
      <w:pPr>
        <w:spacing w:after="200" w:line="276" w:lineRule="auto"/>
        <w:ind w:left="709" w:hanging="283"/>
        <w:rPr>
          <w:b/>
          <w:sz w:val="22"/>
          <w:szCs w:val="22"/>
        </w:rPr>
      </w:pPr>
      <w:r>
        <w:rPr>
          <w:b/>
          <w:sz w:val="22"/>
          <w:szCs w:val="22"/>
        </w:rPr>
        <w:t xml:space="preserve">8. </w:t>
      </w:r>
      <w:r>
        <w:rPr>
          <w:b/>
          <w:sz w:val="22"/>
          <w:szCs w:val="22"/>
        </w:rPr>
        <w:tab/>
      </w:r>
      <w:r>
        <w:rPr>
          <w:b/>
          <w:sz w:val="22"/>
          <w:szCs w:val="22"/>
        </w:rPr>
        <w:tab/>
      </w:r>
      <w:r w:rsidR="00B16837" w:rsidRPr="00164B05">
        <w:rPr>
          <w:b/>
          <w:sz w:val="22"/>
          <w:szCs w:val="22"/>
        </w:rPr>
        <w:t>Reporting requirements:</w:t>
      </w:r>
    </w:p>
    <w:p w:rsidR="00B16837" w:rsidRPr="00B458AA" w:rsidRDefault="007E61A6" w:rsidP="0027702F">
      <w:pPr>
        <w:pStyle w:val="ListParagraph"/>
        <w:numPr>
          <w:ilvl w:val="0"/>
          <w:numId w:val="9"/>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rsidR="00B458AA" w:rsidRPr="00B458AA" w:rsidRDefault="00B458AA" w:rsidP="00B458AA">
      <w:pPr>
        <w:jc w:val="both"/>
        <w:rPr>
          <w:sz w:val="22"/>
          <w:szCs w:val="22"/>
          <w:highlight w:val="red"/>
        </w:rPr>
      </w:pPr>
    </w:p>
    <w:p w:rsidR="00B16837" w:rsidRPr="003B130C" w:rsidRDefault="007E61A6" w:rsidP="0027702F">
      <w:pPr>
        <w:pStyle w:val="ListParagraph"/>
        <w:numPr>
          <w:ilvl w:val="0"/>
          <w:numId w:val="9"/>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 certified copies must be submitt</w:t>
      </w:r>
      <w:r w:rsidR="00184D6F">
        <w:rPr>
          <w:sz w:val="22"/>
          <w:szCs w:val="22"/>
        </w:rPr>
        <w:t>ed with the financial statement.</w:t>
      </w:r>
    </w:p>
    <w:p w:rsidR="003B130C" w:rsidRPr="003B130C" w:rsidRDefault="003B130C" w:rsidP="003B130C">
      <w:pPr>
        <w:pStyle w:val="ListParagraph"/>
        <w:rPr>
          <w:sz w:val="22"/>
          <w:szCs w:val="22"/>
          <w:highlight w:val="red"/>
        </w:rPr>
      </w:pPr>
    </w:p>
    <w:p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rsidR="003B130C" w:rsidRDefault="003B130C" w:rsidP="003B130C">
      <w:pPr>
        <w:pStyle w:val="ListParagraph"/>
        <w:jc w:val="both"/>
        <w:rPr>
          <w:sz w:val="22"/>
          <w:szCs w:val="22"/>
        </w:rPr>
      </w:pPr>
    </w:p>
    <w:p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rsidR="003B130C" w:rsidRDefault="003B130C" w:rsidP="003B130C">
      <w:pPr>
        <w:pStyle w:val="ListParagraph"/>
        <w:jc w:val="both"/>
        <w:rPr>
          <w:sz w:val="22"/>
          <w:szCs w:val="22"/>
        </w:rPr>
      </w:pPr>
    </w:p>
    <w:p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rsidR="003B130C" w:rsidRDefault="003B130C" w:rsidP="003B130C">
      <w:pPr>
        <w:pStyle w:val="ListParagraph"/>
        <w:jc w:val="both"/>
        <w:rPr>
          <w:sz w:val="22"/>
          <w:szCs w:val="22"/>
        </w:rPr>
      </w:pPr>
    </w:p>
    <w:p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rsidR="003B130C" w:rsidRDefault="003B130C" w:rsidP="003B130C">
      <w:pPr>
        <w:pStyle w:val="ListParagraph"/>
        <w:jc w:val="both"/>
        <w:rPr>
          <w:sz w:val="22"/>
          <w:szCs w:val="22"/>
        </w:rPr>
      </w:pPr>
    </w:p>
    <w:p w:rsidR="003B130C" w:rsidRPr="00164B05" w:rsidRDefault="003B130C" w:rsidP="003B130C">
      <w:pPr>
        <w:pStyle w:val="ListParagraph"/>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rsidR="00D237AF" w:rsidRDefault="00D237AF">
      <w:pPr>
        <w:spacing w:after="200" w:line="276" w:lineRule="auto"/>
        <w:rPr>
          <w:sz w:val="22"/>
          <w:szCs w:val="22"/>
        </w:rPr>
      </w:pPr>
      <w:r>
        <w:rPr>
          <w:sz w:val="22"/>
          <w:szCs w:val="22"/>
        </w:rPr>
        <w:br w:type="page"/>
      </w:r>
    </w:p>
    <w:p w:rsidR="006B4258" w:rsidRPr="00164B05" w:rsidRDefault="00414134" w:rsidP="0027702F">
      <w:pPr>
        <w:pStyle w:val="ListParagraph"/>
        <w:numPr>
          <w:ilvl w:val="0"/>
          <w:numId w:val="6"/>
        </w:numPr>
        <w:jc w:val="both"/>
        <w:rPr>
          <w:b/>
          <w:bCs/>
          <w:sz w:val="22"/>
          <w:szCs w:val="22"/>
        </w:rPr>
      </w:pPr>
      <w:r>
        <w:rPr>
          <w:b/>
          <w:bCs/>
          <w:sz w:val="22"/>
          <w:szCs w:val="22"/>
        </w:rPr>
        <w:lastRenderedPageBreak/>
        <w:t>HOW TO APPLY?</w:t>
      </w:r>
    </w:p>
    <w:p w:rsidR="00267D79" w:rsidRDefault="00267D79" w:rsidP="00267D79">
      <w:pPr>
        <w:pStyle w:val="Default"/>
        <w:jc w:val="both"/>
        <w:rPr>
          <w:rFonts w:ascii="Times New Roman" w:eastAsia="Times New Roman" w:hAnsi="Times New Roman" w:cs="Times New Roman"/>
          <w:color w:val="auto"/>
          <w:sz w:val="22"/>
          <w:szCs w:val="22"/>
          <w:lang w:val="en-GB"/>
        </w:rPr>
      </w:pPr>
    </w:p>
    <w:p w:rsidR="00341104" w:rsidRDefault="00341104" w:rsidP="00267D79">
      <w:pPr>
        <w:pStyle w:val="Default"/>
        <w:jc w:val="both"/>
        <w:rPr>
          <w:rFonts w:ascii="Times New Roman" w:eastAsia="Times New Roman" w:hAnsi="Times New Roman" w:cs="Times New Roman"/>
          <w:color w:val="auto"/>
          <w:sz w:val="22"/>
          <w:szCs w:val="22"/>
          <w:lang w:val="en-GB"/>
        </w:rPr>
      </w:pPr>
      <w:r w:rsidRPr="00341104">
        <w:rPr>
          <w:rFonts w:ascii="Times New Roman" w:eastAsia="Times New Roman" w:hAnsi="Times New Roman" w:cs="Times New Roman"/>
          <w:color w:val="auto"/>
          <w:sz w:val="22"/>
          <w:szCs w:val="22"/>
          <w:lang w:val="en-GB"/>
        </w:rPr>
        <w:t>The below provisions are applicable irrespective of the lot under which the applicant submits a proposal.</w:t>
      </w:r>
    </w:p>
    <w:p w:rsidR="00341104" w:rsidRDefault="00341104" w:rsidP="00267D79">
      <w:pPr>
        <w:pStyle w:val="Default"/>
        <w:jc w:val="both"/>
        <w:rPr>
          <w:rFonts w:ascii="Times New Roman" w:eastAsia="Times New Roman" w:hAnsi="Times New Roman" w:cs="Times New Roman"/>
          <w:color w:val="auto"/>
          <w:sz w:val="22"/>
          <w:szCs w:val="22"/>
          <w:lang w:val="en-GB"/>
        </w:rPr>
      </w:pPr>
    </w:p>
    <w:p w:rsidR="00FA0F18" w:rsidRDefault="00A01440" w:rsidP="0027702F">
      <w:pPr>
        <w:pStyle w:val="Default"/>
        <w:numPr>
          <w:ilvl w:val="0"/>
          <w:numId w:val="8"/>
        </w:numPr>
        <w:jc w:val="both"/>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Who can apply?</w:t>
      </w:r>
    </w:p>
    <w:p w:rsidR="00FA0F18" w:rsidRDefault="00FA0F18" w:rsidP="00FA0F18">
      <w:pPr>
        <w:pStyle w:val="Default"/>
        <w:jc w:val="both"/>
        <w:rPr>
          <w:rFonts w:ascii="Times New Roman" w:eastAsia="Times New Roman" w:hAnsi="Times New Roman" w:cs="Times New Roman"/>
          <w:b/>
          <w:color w:val="auto"/>
          <w:sz w:val="22"/>
          <w:szCs w:val="22"/>
          <w:lang w:val="en-GB"/>
        </w:rPr>
      </w:pPr>
    </w:p>
    <w:p w:rsidR="000E52AD" w:rsidRDefault="00FA0F18" w:rsidP="00817343">
      <w:pPr>
        <w:pStyle w:val="Default"/>
        <w:jc w:val="both"/>
        <w:rPr>
          <w:rFonts w:ascii="Times New Roman" w:eastAsia="Times New Roman" w:hAnsi="Times New Roman" w:cs="Times New Roman"/>
          <w:color w:val="auto"/>
          <w:sz w:val="22"/>
          <w:szCs w:val="22"/>
          <w:lang w:val="en-GB"/>
        </w:rPr>
      </w:pPr>
      <w:r w:rsidRPr="00A01440">
        <w:rPr>
          <w:rFonts w:ascii="Times New Roman" w:eastAsia="Times New Roman" w:hAnsi="Times New Roman" w:cs="Times New Roman"/>
          <w:color w:val="auto"/>
          <w:sz w:val="22"/>
          <w:szCs w:val="22"/>
          <w:lang w:val="en-GB"/>
        </w:rPr>
        <w:t xml:space="preserve">One </w:t>
      </w:r>
      <w:r w:rsidRPr="00A01440">
        <w:rPr>
          <w:rFonts w:ascii="Times New Roman" w:eastAsia="Times New Roman" w:hAnsi="Times New Roman" w:cs="Times New Roman"/>
          <w:b/>
          <w:color w:val="auto"/>
          <w:sz w:val="22"/>
          <w:szCs w:val="22"/>
          <w:lang w:val="en-GB"/>
        </w:rPr>
        <w:t>single proposal</w:t>
      </w:r>
      <w:r w:rsidR="00A01440" w:rsidRPr="00A01440">
        <w:rPr>
          <w:rFonts w:ascii="Times New Roman" w:eastAsia="Times New Roman" w:hAnsi="Times New Roman" w:cs="Times New Roman"/>
          <w:color w:val="auto"/>
          <w:sz w:val="22"/>
          <w:szCs w:val="22"/>
          <w:lang w:val="en-GB"/>
        </w:rPr>
        <w:t xml:space="preserve"> shall</w:t>
      </w:r>
      <w:r w:rsidRPr="00A01440">
        <w:rPr>
          <w:rFonts w:ascii="Times New Roman" w:eastAsia="Times New Roman" w:hAnsi="Times New Roman" w:cs="Times New Roman"/>
          <w:color w:val="auto"/>
          <w:sz w:val="22"/>
          <w:szCs w:val="22"/>
          <w:lang w:val="en-GB"/>
        </w:rPr>
        <w:t xml:space="preserve"> be submitted </w:t>
      </w:r>
      <w:r w:rsidR="00A01440" w:rsidRPr="00A01440">
        <w:rPr>
          <w:rFonts w:ascii="Times New Roman" w:eastAsia="Times New Roman" w:hAnsi="Times New Roman" w:cs="Times New Roman"/>
          <w:b/>
          <w:color w:val="auto"/>
          <w:sz w:val="22"/>
          <w:szCs w:val="22"/>
          <w:lang w:val="en-GB"/>
        </w:rPr>
        <w:t>per project</w:t>
      </w:r>
      <w:r w:rsidR="004D1A6C">
        <w:rPr>
          <w:rFonts w:ascii="Times New Roman" w:eastAsia="Times New Roman" w:hAnsi="Times New Roman" w:cs="Times New Roman"/>
          <w:color w:val="auto"/>
          <w:sz w:val="22"/>
          <w:szCs w:val="22"/>
          <w:lang w:val="en-GB"/>
        </w:rPr>
        <w:t>.</w:t>
      </w:r>
      <w:r w:rsidR="00116AD2">
        <w:rPr>
          <w:rFonts w:ascii="Times New Roman" w:eastAsia="Times New Roman" w:hAnsi="Times New Roman" w:cs="Times New Roman"/>
          <w:color w:val="auto"/>
          <w:sz w:val="22"/>
          <w:szCs w:val="22"/>
          <w:lang w:val="en-GB"/>
        </w:rPr>
        <w:t xml:space="preserve"> </w:t>
      </w:r>
      <w:r w:rsidR="00A01440" w:rsidRPr="00A01440">
        <w:rPr>
          <w:rFonts w:ascii="Times New Roman" w:eastAsia="Times New Roman" w:hAnsi="Times New Roman" w:cs="Times New Roman"/>
          <w:color w:val="auto"/>
          <w:sz w:val="22"/>
          <w:szCs w:val="22"/>
          <w:lang w:val="en-GB"/>
        </w:rPr>
        <w:t xml:space="preserve">Implementing partners of the project shall agree on the partner </w:t>
      </w:r>
      <w:r w:rsidR="00A01440" w:rsidRPr="00116AD2">
        <w:rPr>
          <w:rFonts w:ascii="Times New Roman" w:eastAsia="Times New Roman" w:hAnsi="Times New Roman" w:cs="Times New Roman"/>
          <w:color w:val="auto"/>
          <w:sz w:val="22"/>
          <w:szCs w:val="22"/>
          <w:u w:val="single"/>
          <w:lang w:val="en-GB"/>
        </w:rPr>
        <w:t>in charge of the submission of the project proposal</w:t>
      </w:r>
      <w:r w:rsidR="00A01440" w:rsidRPr="00A01440">
        <w:rPr>
          <w:rFonts w:ascii="Times New Roman" w:eastAsia="Times New Roman" w:hAnsi="Times New Roman" w:cs="Times New Roman"/>
          <w:color w:val="auto"/>
          <w:sz w:val="22"/>
          <w:szCs w:val="22"/>
          <w:lang w:val="en-GB"/>
        </w:rPr>
        <w:t>.</w:t>
      </w:r>
    </w:p>
    <w:p w:rsidR="00817343" w:rsidRPr="00817343" w:rsidRDefault="00817343" w:rsidP="00817343">
      <w:pPr>
        <w:pStyle w:val="Default"/>
        <w:jc w:val="both"/>
        <w:rPr>
          <w:rFonts w:ascii="Times New Roman" w:eastAsia="Times New Roman" w:hAnsi="Times New Roman" w:cs="Times New Roman"/>
          <w:color w:val="auto"/>
          <w:sz w:val="22"/>
          <w:szCs w:val="22"/>
          <w:lang w:val="en-GB"/>
        </w:rPr>
      </w:pPr>
    </w:p>
    <w:p w:rsidR="000E52AD" w:rsidRPr="00164B05" w:rsidRDefault="000E52AD" w:rsidP="000E52AD">
      <w:pPr>
        <w:pStyle w:val="Default"/>
        <w:numPr>
          <w:ilvl w:val="0"/>
          <w:numId w:val="8"/>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Documents to be submitted:</w:t>
      </w:r>
    </w:p>
    <w:p w:rsidR="000E52AD" w:rsidRPr="00A01440" w:rsidRDefault="000E52AD" w:rsidP="00FA0F18">
      <w:pPr>
        <w:pStyle w:val="Default"/>
        <w:jc w:val="both"/>
        <w:rPr>
          <w:rFonts w:ascii="Times New Roman" w:eastAsia="Times New Roman" w:hAnsi="Times New Roman" w:cs="Times New Roman"/>
          <w:color w:val="auto"/>
          <w:sz w:val="22"/>
          <w:szCs w:val="22"/>
          <w:lang w:val="en-GB"/>
        </w:rPr>
      </w:pPr>
    </w:p>
    <w:p w:rsidR="000E52AD" w:rsidRPr="00116AD2" w:rsidRDefault="00A01440" w:rsidP="00FA0F18">
      <w:pPr>
        <w:pStyle w:val="Default"/>
        <w:jc w:val="both"/>
        <w:rPr>
          <w:rFonts w:ascii="Times New Roman" w:eastAsia="Times New Roman" w:hAnsi="Times New Roman" w:cs="Times New Roman"/>
          <w:color w:val="auto"/>
          <w:sz w:val="22"/>
          <w:szCs w:val="22"/>
          <w:lang w:val="en-GB"/>
        </w:rPr>
      </w:pPr>
      <w:r w:rsidRPr="00116AD2">
        <w:rPr>
          <w:rFonts w:ascii="Times New Roman" w:eastAsia="Times New Roman" w:hAnsi="Times New Roman" w:cs="Times New Roman"/>
          <w:color w:val="auto"/>
          <w:sz w:val="22"/>
          <w:szCs w:val="22"/>
          <w:lang w:val="en-GB"/>
        </w:rPr>
        <w:t>Each</w:t>
      </w:r>
      <w:r w:rsidR="000E52AD" w:rsidRPr="00116AD2">
        <w:rPr>
          <w:rFonts w:ascii="Times New Roman" w:eastAsia="Times New Roman" w:hAnsi="Times New Roman" w:cs="Times New Roman"/>
          <w:color w:val="auto"/>
          <w:sz w:val="22"/>
          <w:szCs w:val="22"/>
          <w:lang w:val="en-GB"/>
        </w:rPr>
        <w:t xml:space="preserve"> project proposal shall contain:</w:t>
      </w:r>
    </w:p>
    <w:p w:rsidR="000E52AD" w:rsidRPr="00116AD2" w:rsidRDefault="000E52AD" w:rsidP="00FA0F18">
      <w:pPr>
        <w:pStyle w:val="Default"/>
        <w:numPr>
          <w:ilvl w:val="0"/>
          <w:numId w:val="5"/>
        </w:numPr>
        <w:jc w:val="both"/>
        <w:rPr>
          <w:rFonts w:ascii="Times New Roman" w:eastAsia="Times New Roman" w:hAnsi="Times New Roman" w:cs="Times New Roman"/>
          <w:color w:val="auto"/>
          <w:sz w:val="22"/>
          <w:szCs w:val="22"/>
          <w:lang w:val="en-GB"/>
        </w:rPr>
      </w:pPr>
      <w:r w:rsidRPr="00116AD2">
        <w:rPr>
          <w:rFonts w:ascii="Times New Roman" w:eastAsia="Times New Roman" w:hAnsi="Times New Roman" w:cs="Times New Roman"/>
          <w:b/>
          <w:color w:val="auto"/>
          <w:sz w:val="22"/>
          <w:szCs w:val="22"/>
          <w:lang w:val="en-GB"/>
        </w:rPr>
        <w:t>One completed and signed Application Form</w:t>
      </w:r>
      <w:r w:rsidR="00DA7D5A" w:rsidRPr="00DA7D5A">
        <w:rPr>
          <w:rFonts w:ascii="Times New Roman" w:eastAsia="Times New Roman" w:hAnsi="Times New Roman" w:cs="Times New Roman"/>
          <w:b/>
          <w:color w:val="auto"/>
          <w:sz w:val="22"/>
          <w:szCs w:val="22"/>
          <w:lang w:val="en-GB"/>
        </w:rPr>
        <w:t xml:space="preserve"> </w:t>
      </w:r>
      <w:r w:rsidRPr="00116AD2">
        <w:rPr>
          <w:rFonts w:ascii="Times New Roman" w:eastAsia="Times New Roman" w:hAnsi="Times New Roman" w:cs="Times New Roman"/>
          <w:color w:val="auto"/>
          <w:sz w:val="22"/>
          <w:szCs w:val="22"/>
          <w:lang w:val="en-GB"/>
        </w:rPr>
        <w:t xml:space="preserve">(See </w:t>
      </w:r>
      <w:r w:rsidRPr="00116AD2">
        <w:rPr>
          <w:rFonts w:ascii="Times New Roman" w:eastAsia="Times New Roman" w:hAnsi="Times New Roman" w:cs="Times New Roman"/>
          <w:b/>
          <w:color w:val="auto"/>
          <w:sz w:val="22"/>
          <w:szCs w:val="22"/>
          <w:lang w:val="en-GB"/>
        </w:rPr>
        <w:t xml:space="preserve">Appendix </w:t>
      </w:r>
      <w:r w:rsidRPr="00116AD2">
        <w:rPr>
          <w:rFonts w:ascii="Times New Roman" w:eastAsia="Times New Roman" w:hAnsi="Times New Roman" w:cs="Times New Roman"/>
          <w:b/>
          <w:color w:val="auto"/>
          <w:sz w:val="22"/>
          <w:szCs w:val="22"/>
        </w:rPr>
        <w:t>I</w:t>
      </w:r>
      <w:r w:rsidRPr="00116AD2">
        <w:rPr>
          <w:rFonts w:ascii="Times New Roman" w:eastAsia="Times New Roman" w:hAnsi="Times New Roman" w:cs="Times New Roman"/>
          <w:color w:val="auto"/>
          <w:sz w:val="22"/>
          <w:szCs w:val="22"/>
          <w:lang w:val="en-GB"/>
        </w:rPr>
        <w:t>);</w:t>
      </w:r>
    </w:p>
    <w:p w:rsidR="000E52AD" w:rsidRPr="00116AD2" w:rsidRDefault="00116AD2" w:rsidP="00FA0F18">
      <w:pPr>
        <w:pStyle w:val="Default"/>
        <w:numPr>
          <w:ilvl w:val="0"/>
          <w:numId w:val="5"/>
        </w:numPr>
        <w:jc w:val="both"/>
        <w:rPr>
          <w:rFonts w:ascii="Times New Roman" w:eastAsia="Times New Roman" w:hAnsi="Times New Roman" w:cs="Times New Roman"/>
          <w:color w:val="auto"/>
          <w:sz w:val="22"/>
          <w:szCs w:val="22"/>
          <w:lang w:val="en-GB"/>
        </w:rPr>
      </w:pPr>
      <w:r w:rsidRPr="00116AD2">
        <w:rPr>
          <w:rFonts w:ascii="Times New Roman" w:eastAsia="Times New Roman" w:hAnsi="Times New Roman" w:cs="Times New Roman"/>
          <w:b/>
          <w:color w:val="auto"/>
          <w:sz w:val="22"/>
          <w:szCs w:val="22"/>
          <w:lang w:val="en-GB"/>
        </w:rPr>
        <w:t>O</w:t>
      </w:r>
      <w:r w:rsidR="00FA0F18" w:rsidRPr="00116AD2">
        <w:rPr>
          <w:rFonts w:ascii="Times New Roman" w:eastAsia="Times New Roman" w:hAnsi="Times New Roman" w:cs="Times New Roman"/>
          <w:b/>
          <w:color w:val="auto"/>
          <w:sz w:val="22"/>
          <w:szCs w:val="22"/>
          <w:lang w:val="en-GB"/>
        </w:rPr>
        <w:t>ne global budget</w:t>
      </w:r>
      <w:r w:rsidR="000E52AD" w:rsidRPr="00116AD2">
        <w:rPr>
          <w:rFonts w:ascii="Times New Roman" w:eastAsia="Times New Roman" w:hAnsi="Times New Roman" w:cs="Times New Roman"/>
          <w:color w:val="auto"/>
          <w:sz w:val="22"/>
          <w:szCs w:val="22"/>
          <w:lang w:val="en-GB"/>
        </w:rPr>
        <w:t xml:space="preserve"> (using the template reproduced in </w:t>
      </w:r>
      <w:r w:rsidR="000E52AD" w:rsidRPr="00116AD2">
        <w:rPr>
          <w:rFonts w:ascii="Times New Roman" w:eastAsia="Times New Roman" w:hAnsi="Times New Roman" w:cs="Times New Roman"/>
          <w:b/>
          <w:color w:val="auto"/>
          <w:sz w:val="22"/>
          <w:szCs w:val="22"/>
          <w:lang w:val="en-GB"/>
        </w:rPr>
        <w:t xml:space="preserve">Appendix </w:t>
      </w:r>
      <w:r w:rsidR="000E52AD" w:rsidRPr="00116AD2">
        <w:rPr>
          <w:rFonts w:ascii="Times New Roman" w:eastAsia="Times New Roman" w:hAnsi="Times New Roman" w:cs="Times New Roman"/>
          <w:b/>
          <w:color w:val="auto"/>
          <w:sz w:val="22"/>
          <w:szCs w:val="22"/>
        </w:rPr>
        <w:t>II</w:t>
      </w:r>
      <w:r w:rsidR="000E52AD" w:rsidRPr="00116AD2">
        <w:rPr>
          <w:rFonts w:ascii="Times New Roman" w:eastAsia="Times New Roman" w:hAnsi="Times New Roman" w:cs="Times New Roman"/>
          <w:color w:val="auto"/>
          <w:sz w:val="22"/>
          <w:szCs w:val="22"/>
          <w:lang w:val="en-GB"/>
        </w:rPr>
        <w:t>)</w:t>
      </w:r>
      <w:r w:rsidR="000E52AD" w:rsidRPr="00116AD2">
        <w:rPr>
          <w:rFonts w:ascii="Times New Roman" w:eastAsia="Times New Roman" w:hAnsi="Times New Roman" w:cs="Times New Roman"/>
          <w:b/>
          <w:color w:val="auto"/>
          <w:sz w:val="22"/>
          <w:szCs w:val="22"/>
          <w:lang w:val="en-GB"/>
        </w:rPr>
        <w:t>;</w:t>
      </w:r>
    </w:p>
    <w:p w:rsidR="000E52AD" w:rsidRPr="00116AD2" w:rsidRDefault="00116AD2" w:rsidP="00FA0F18">
      <w:pPr>
        <w:pStyle w:val="Default"/>
        <w:numPr>
          <w:ilvl w:val="0"/>
          <w:numId w:val="5"/>
        </w:numPr>
        <w:jc w:val="both"/>
        <w:rPr>
          <w:rFonts w:ascii="Times New Roman" w:eastAsia="Times New Roman" w:hAnsi="Times New Roman" w:cs="Times New Roman"/>
          <w:color w:val="auto"/>
          <w:sz w:val="22"/>
          <w:szCs w:val="22"/>
          <w:lang w:val="en-GB"/>
        </w:rPr>
      </w:pPr>
      <w:r w:rsidRPr="00116AD2">
        <w:rPr>
          <w:rFonts w:ascii="Times New Roman" w:eastAsia="Times New Roman" w:hAnsi="Times New Roman" w:cs="Times New Roman"/>
          <w:b/>
          <w:color w:val="auto"/>
          <w:sz w:val="22"/>
          <w:szCs w:val="22"/>
          <w:lang w:val="en-GB"/>
        </w:rPr>
        <w:t>O</w:t>
      </w:r>
      <w:r w:rsidR="00FA0F18" w:rsidRPr="00116AD2">
        <w:rPr>
          <w:rFonts w:ascii="Times New Roman" w:eastAsia="Times New Roman" w:hAnsi="Times New Roman" w:cs="Times New Roman"/>
          <w:b/>
          <w:color w:val="auto"/>
          <w:sz w:val="22"/>
          <w:szCs w:val="22"/>
          <w:lang w:val="en-GB"/>
        </w:rPr>
        <w:t>ne sub-budget</w:t>
      </w:r>
      <w:r w:rsidR="00FA0F18" w:rsidRPr="00116AD2">
        <w:rPr>
          <w:rFonts w:ascii="Times New Roman" w:eastAsia="Times New Roman" w:hAnsi="Times New Roman" w:cs="Times New Roman"/>
          <w:b/>
          <w:color w:val="auto"/>
          <w:sz w:val="22"/>
          <w:szCs w:val="22"/>
          <w:u w:val="single"/>
          <w:lang w:val="en-GB"/>
        </w:rPr>
        <w:t xml:space="preserve"> per implementing partner</w:t>
      </w:r>
      <w:r w:rsidR="000E52AD" w:rsidRPr="00116AD2">
        <w:rPr>
          <w:rFonts w:ascii="Times New Roman" w:eastAsia="Times New Roman" w:hAnsi="Times New Roman" w:cs="Times New Roman"/>
          <w:color w:val="auto"/>
          <w:sz w:val="22"/>
          <w:szCs w:val="22"/>
          <w:lang w:val="en-GB"/>
        </w:rPr>
        <w:t xml:space="preserve"> (using the template reproduced in </w:t>
      </w:r>
      <w:r w:rsidR="000E52AD" w:rsidRPr="00116AD2">
        <w:rPr>
          <w:rFonts w:ascii="Times New Roman" w:eastAsia="Times New Roman" w:hAnsi="Times New Roman" w:cs="Times New Roman"/>
          <w:b/>
          <w:color w:val="auto"/>
          <w:sz w:val="22"/>
          <w:szCs w:val="22"/>
          <w:lang w:val="en-GB"/>
        </w:rPr>
        <w:t xml:space="preserve">Appendix </w:t>
      </w:r>
      <w:r w:rsidR="000E52AD" w:rsidRPr="00116AD2">
        <w:rPr>
          <w:rFonts w:ascii="Times New Roman" w:eastAsia="Times New Roman" w:hAnsi="Times New Roman" w:cs="Times New Roman"/>
          <w:b/>
          <w:color w:val="auto"/>
          <w:sz w:val="22"/>
          <w:szCs w:val="22"/>
        </w:rPr>
        <w:t>II</w:t>
      </w:r>
      <w:r w:rsidR="000E52AD" w:rsidRPr="00116AD2">
        <w:rPr>
          <w:rFonts w:ascii="Times New Roman" w:eastAsia="Times New Roman" w:hAnsi="Times New Roman" w:cs="Times New Roman"/>
          <w:color w:val="auto"/>
          <w:sz w:val="22"/>
          <w:szCs w:val="22"/>
          <w:lang w:val="en-GB"/>
        </w:rPr>
        <w:t>);</w:t>
      </w:r>
    </w:p>
    <w:p w:rsidR="000E52AD" w:rsidRPr="00116AD2" w:rsidRDefault="00E015DD" w:rsidP="000E52AD">
      <w:pPr>
        <w:pStyle w:val="Default"/>
        <w:numPr>
          <w:ilvl w:val="0"/>
          <w:numId w:val="5"/>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b/>
          <w:color w:val="auto"/>
          <w:sz w:val="22"/>
          <w:szCs w:val="22"/>
          <w:lang w:val="en-GB"/>
        </w:rPr>
        <w:t>R</w:t>
      </w:r>
      <w:r w:rsidR="000E52AD" w:rsidRPr="00E015DD">
        <w:rPr>
          <w:rFonts w:ascii="Times New Roman" w:eastAsia="Times New Roman" w:hAnsi="Times New Roman" w:cs="Times New Roman"/>
          <w:b/>
          <w:color w:val="auto"/>
          <w:sz w:val="22"/>
          <w:szCs w:val="22"/>
          <w:lang w:val="en-GB"/>
        </w:rPr>
        <w:t>eference letter</w:t>
      </w:r>
      <w:r>
        <w:rPr>
          <w:rFonts w:ascii="Times New Roman" w:eastAsia="Times New Roman" w:hAnsi="Times New Roman" w:cs="Times New Roman"/>
          <w:b/>
          <w:color w:val="auto"/>
          <w:sz w:val="22"/>
          <w:szCs w:val="22"/>
          <w:lang w:val="en-GB"/>
        </w:rPr>
        <w:t>s</w:t>
      </w:r>
      <w:r w:rsidR="000E52AD" w:rsidRPr="00E015DD">
        <w:rPr>
          <w:rFonts w:ascii="Times New Roman" w:eastAsia="Times New Roman" w:hAnsi="Times New Roman" w:cs="Times New Roman"/>
          <w:b/>
          <w:color w:val="auto"/>
          <w:sz w:val="22"/>
          <w:szCs w:val="22"/>
          <w:lang w:val="en-GB"/>
        </w:rPr>
        <w:t xml:space="preserve"> of the coordinators for </w:t>
      </w:r>
      <w:r w:rsidRPr="00E015DD">
        <w:rPr>
          <w:rFonts w:ascii="Times New Roman" w:eastAsia="Times New Roman" w:hAnsi="Times New Roman" w:cs="Times New Roman"/>
          <w:b/>
          <w:color w:val="auto"/>
          <w:sz w:val="22"/>
          <w:szCs w:val="22"/>
          <w:lang w:val="en-GB"/>
        </w:rPr>
        <w:t xml:space="preserve">all </w:t>
      </w:r>
      <w:r w:rsidR="000E52AD" w:rsidRPr="00E015DD">
        <w:rPr>
          <w:rFonts w:ascii="Times New Roman" w:eastAsia="Times New Roman" w:hAnsi="Times New Roman" w:cs="Times New Roman"/>
          <w:b/>
          <w:color w:val="auto"/>
          <w:sz w:val="22"/>
          <w:szCs w:val="22"/>
          <w:lang w:val="en-GB"/>
        </w:rPr>
        <w:t>the countries</w:t>
      </w:r>
      <w:r w:rsidR="000E52AD" w:rsidRPr="00116AD2">
        <w:rPr>
          <w:rFonts w:ascii="Times New Roman" w:eastAsia="Times New Roman" w:hAnsi="Times New Roman" w:cs="Times New Roman"/>
          <w:color w:val="auto"/>
          <w:sz w:val="22"/>
          <w:szCs w:val="22"/>
          <w:lang w:val="en-GB"/>
        </w:rPr>
        <w:t xml:space="preserve"> concerned by the project proposal (using the template reproduced in </w:t>
      </w:r>
      <w:r w:rsidR="000E52AD" w:rsidRPr="00116AD2">
        <w:rPr>
          <w:rFonts w:ascii="Times New Roman" w:eastAsia="Times New Roman" w:hAnsi="Times New Roman" w:cs="Times New Roman"/>
          <w:b/>
          <w:color w:val="auto"/>
          <w:sz w:val="22"/>
          <w:szCs w:val="22"/>
          <w:lang w:val="en-GB"/>
        </w:rPr>
        <w:t>Appendix III</w:t>
      </w:r>
      <w:r w:rsidR="000E52AD" w:rsidRPr="00116AD2">
        <w:rPr>
          <w:rFonts w:ascii="Times New Roman" w:eastAsia="Times New Roman" w:hAnsi="Times New Roman" w:cs="Times New Roman"/>
          <w:color w:val="auto"/>
          <w:sz w:val="22"/>
          <w:szCs w:val="22"/>
          <w:lang w:val="en-GB"/>
        </w:rPr>
        <w:t>).</w:t>
      </w:r>
    </w:p>
    <w:p w:rsidR="000E52AD" w:rsidRDefault="000E52AD" w:rsidP="000E52AD">
      <w:pPr>
        <w:pStyle w:val="Default"/>
        <w:jc w:val="both"/>
        <w:rPr>
          <w:rFonts w:ascii="Times New Roman" w:eastAsia="Times New Roman" w:hAnsi="Times New Roman" w:cs="Times New Roman"/>
          <w:color w:val="auto"/>
          <w:sz w:val="22"/>
          <w:szCs w:val="22"/>
          <w:lang w:val="en-GB"/>
        </w:rPr>
      </w:pPr>
    </w:p>
    <w:p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BE3341">
        <w:rPr>
          <w:rFonts w:ascii="Times New Roman" w:eastAsia="Times New Roman" w:hAnsi="Times New Roman" w:cs="Times New Roman"/>
          <w:b/>
          <w:color w:val="auto"/>
          <w:sz w:val="22"/>
          <w:szCs w:val="22"/>
          <w:lang w:val="en-GB"/>
        </w:rPr>
        <w:t>may</w:t>
      </w:r>
      <w:r w:rsidR="00C72085">
        <w:rPr>
          <w:rFonts w:ascii="Times New Roman" w:eastAsia="Times New Roman" w:hAnsi="Times New Roman" w:cs="Times New Roman"/>
          <w:b/>
          <w:color w:val="auto"/>
          <w:sz w:val="22"/>
          <w:szCs w:val="22"/>
          <w:lang w:val="en-GB"/>
        </w:rPr>
        <w:t xml:space="preserve"> </w:t>
      </w:r>
      <w:r w:rsidRPr="005B2ED9">
        <w:rPr>
          <w:rFonts w:ascii="Times New Roman" w:eastAsia="Times New Roman" w:hAnsi="Times New Roman" w:cs="Times New Roman"/>
          <w:b/>
          <w:color w:val="auto"/>
          <w:sz w:val="22"/>
          <w:szCs w:val="22"/>
          <w:lang w:val="en-GB"/>
        </w:rPr>
        <w:t>not be considered.</w:t>
      </w:r>
    </w:p>
    <w:p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rsidR="00CE3F68" w:rsidRPr="00164B05" w:rsidRDefault="00CE3F68" w:rsidP="000E52AD">
      <w:pPr>
        <w:pStyle w:val="Default"/>
        <w:numPr>
          <w:ilvl w:val="0"/>
          <w:numId w:val="8"/>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Questions</w:t>
      </w:r>
    </w:p>
    <w:p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rsidR="007A2783" w:rsidRDefault="007A2783" w:rsidP="00140E11">
      <w:pPr>
        <w:jc w:val="both"/>
      </w:pPr>
      <w:r w:rsidRPr="00164B05">
        <w:rPr>
          <w:rFonts w:eastAsia="Calibri"/>
          <w:color w:val="000000"/>
          <w:sz w:val="22"/>
          <w:szCs w:val="22"/>
        </w:rPr>
        <w:t xml:space="preserve">General information </w:t>
      </w:r>
      <w:r w:rsidR="00255590">
        <w:rPr>
          <w:rFonts w:eastAsia="Calibri"/>
          <w:color w:val="000000"/>
          <w:sz w:val="22"/>
          <w:szCs w:val="22"/>
        </w:rPr>
        <w:t>about this</w:t>
      </w:r>
      <w:r w:rsidR="00177982">
        <w:rPr>
          <w:rFonts w:eastAsia="Calibri"/>
          <w:color w:val="000000"/>
          <w:sz w:val="22"/>
          <w:szCs w:val="22"/>
        </w:rPr>
        <w:t xml:space="preserve"> </w:t>
      </w:r>
      <w:r w:rsidR="00255590">
        <w:rPr>
          <w:rFonts w:eastAsia="Calibri"/>
          <w:color w:val="000000"/>
          <w:sz w:val="22"/>
          <w:szCs w:val="22"/>
        </w:rPr>
        <w:t xml:space="preserve">Joint </w:t>
      </w:r>
      <w:r w:rsidR="00154B52">
        <w:rPr>
          <w:rFonts w:eastAsia="Calibri"/>
          <w:color w:val="000000"/>
          <w:sz w:val="22"/>
          <w:szCs w:val="22"/>
        </w:rPr>
        <w:t>Programme</w:t>
      </w:r>
      <w:r w:rsidR="00177982">
        <w:rPr>
          <w:rFonts w:eastAsia="Calibri"/>
          <w:color w:val="000000"/>
          <w:sz w:val="22"/>
          <w:szCs w:val="22"/>
        </w:rPr>
        <w:t xml:space="preserve"> </w:t>
      </w:r>
      <w:r w:rsidRPr="00164B05">
        <w:rPr>
          <w:rFonts w:eastAsia="Calibri"/>
          <w:color w:val="000000"/>
          <w:sz w:val="22"/>
          <w:szCs w:val="22"/>
        </w:rPr>
        <w:t xml:space="preserve">can be found on the website of the Council of </w:t>
      </w:r>
      <w:r w:rsidRPr="00F67D63">
        <w:rPr>
          <w:rFonts w:eastAsia="Calibri"/>
          <w:color w:val="000000"/>
          <w:sz w:val="22"/>
          <w:szCs w:val="22"/>
        </w:rPr>
        <w:t xml:space="preserve">Europe: </w:t>
      </w:r>
      <w:hyperlink r:id="rId53" w:history="1">
        <w:r w:rsidR="001F4B11" w:rsidRPr="00574E6C">
          <w:rPr>
            <w:rStyle w:val="Hyperlink"/>
          </w:rPr>
          <w:t>www.edchre-pilot-projects-eu.coe.int</w:t>
        </w:r>
      </w:hyperlink>
    </w:p>
    <w:p w:rsidR="001F4B11" w:rsidRPr="00F67D63" w:rsidRDefault="001F4B11" w:rsidP="00140E11">
      <w:pPr>
        <w:jc w:val="both"/>
        <w:rPr>
          <w:sz w:val="22"/>
          <w:szCs w:val="22"/>
        </w:rPr>
      </w:pPr>
    </w:p>
    <w:p w:rsidR="00154B52" w:rsidRDefault="007A2783" w:rsidP="00154B52">
      <w:pPr>
        <w:jc w:val="both"/>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 </w:t>
      </w:r>
      <w:r w:rsidR="000D3C9F">
        <w:rPr>
          <w:rFonts w:eastAsia="Calibri"/>
          <w:color w:val="000000"/>
          <w:sz w:val="22"/>
          <w:szCs w:val="22"/>
        </w:rPr>
        <w:t>or French</w:t>
      </w:r>
      <w:r w:rsidRPr="00164B05">
        <w:rPr>
          <w:rFonts w:eastAsia="Calibri"/>
          <w:color w:val="000000"/>
          <w:sz w:val="22"/>
          <w:szCs w:val="22"/>
        </w:rPr>
        <w:t xml:space="preserve"> and shall be exclusively sent to the following address</w:t>
      </w:r>
      <w:r w:rsidR="00600BB7">
        <w:rPr>
          <w:rFonts w:eastAsia="Calibri"/>
          <w:color w:val="000000"/>
          <w:sz w:val="22"/>
          <w:szCs w:val="22"/>
        </w:rPr>
        <w:t xml:space="preserve"> </w:t>
      </w:r>
      <w:r w:rsidR="00600BB7" w:rsidRPr="00600BB7">
        <w:rPr>
          <w:rFonts w:eastAsia="Calibri"/>
          <w:b/>
          <w:color w:val="000000"/>
          <w:sz w:val="22"/>
          <w:szCs w:val="22"/>
          <w:u w:val="single"/>
        </w:rPr>
        <w:t>only</w:t>
      </w:r>
      <w:r w:rsidRPr="00164B05">
        <w:rPr>
          <w:rFonts w:eastAsia="Calibri"/>
          <w:color w:val="000000"/>
          <w:sz w:val="22"/>
          <w:szCs w:val="22"/>
        </w:rPr>
        <w:t xml:space="preserve">: </w:t>
      </w:r>
      <w:hyperlink r:id="rId54" w:history="1">
        <w:r w:rsidR="001D3B92" w:rsidRPr="00086C7A">
          <w:rPr>
            <w:rStyle w:val="Hyperlink"/>
          </w:rPr>
          <w:t xml:space="preserve"> </w:t>
        </w:r>
        <w:r w:rsidR="001D3B92" w:rsidRPr="00086C7A">
          <w:rPr>
            <w:rStyle w:val="Hyperlink"/>
            <w:sz w:val="22"/>
            <w:szCs w:val="22"/>
          </w:rPr>
          <w:t>EDCHRE2016.Questions@coe.int</w:t>
        </w:r>
      </w:hyperlink>
      <w:r w:rsidR="002E3FAE" w:rsidRPr="008A3728">
        <w:rPr>
          <w:color w:val="000000" w:themeColor="text1"/>
          <w:sz w:val="22"/>
          <w:szCs w:val="22"/>
        </w:rPr>
        <w:t xml:space="preserve"> </w:t>
      </w:r>
      <w:r w:rsidR="00036AA9">
        <w:rPr>
          <w:sz w:val="22"/>
          <w:szCs w:val="22"/>
        </w:rPr>
        <w:t>with the following reference in subject</w:t>
      </w:r>
      <w:r w:rsidR="00036AA9" w:rsidRPr="001B0147">
        <w:rPr>
          <w:sz w:val="22"/>
          <w:szCs w:val="22"/>
        </w:rPr>
        <w:t xml:space="preserve">: </w:t>
      </w:r>
      <w:r w:rsidR="000D3C9F" w:rsidRPr="00881944">
        <w:rPr>
          <w:b/>
          <w:sz w:val="22"/>
          <w:szCs w:val="22"/>
        </w:rPr>
        <w:t xml:space="preserve">Questions - </w:t>
      </w:r>
      <w:r w:rsidR="002E3FAE" w:rsidRPr="00881944">
        <w:rPr>
          <w:b/>
          <w:sz w:val="22"/>
          <w:szCs w:val="22"/>
        </w:rPr>
        <w:t>Human</w:t>
      </w:r>
      <w:r w:rsidR="000D3C9F" w:rsidRPr="00881944">
        <w:rPr>
          <w:b/>
          <w:sz w:val="22"/>
          <w:szCs w:val="22"/>
        </w:rPr>
        <w:t xml:space="preserve"> rights and democracy in action</w:t>
      </w:r>
      <w:r w:rsidR="00154B52" w:rsidRPr="00154B52">
        <w:rPr>
          <w:sz w:val="22"/>
          <w:szCs w:val="22"/>
        </w:rPr>
        <w:t>.  All questions and answers will be published on the</w:t>
      </w:r>
      <w:r w:rsidR="00154B52">
        <w:rPr>
          <w:b/>
          <w:sz w:val="22"/>
          <w:szCs w:val="22"/>
        </w:rPr>
        <w:t xml:space="preserve"> </w:t>
      </w:r>
      <w:r w:rsidR="00154B52" w:rsidRPr="00164B05">
        <w:rPr>
          <w:rFonts w:eastAsia="Calibri"/>
          <w:color w:val="000000"/>
          <w:sz w:val="22"/>
          <w:szCs w:val="22"/>
        </w:rPr>
        <w:t xml:space="preserve">website of the Council of </w:t>
      </w:r>
      <w:r w:rsidR="00154B52" w:rsidRPr="00F67D63">
        <w:rPr>
          <w:rFonts w:eastAsia="Calibri"/>
          <w:color w:val="000000"/>
          <w:sz w:val="22"/>
          <w:szCs w:val="22"/>
        </w:rPr>
        <w:t xml:space="preserve">Europe: </w:t>
      </w:r>
      <w:hyperlink r:id="rId55" w:history="1">
        <w:r w:rsidR="00154B52" w:rsidRPr="00574E6C">
          <w:rPr>
            <w:rStyle w:val="Hyperlink"/>
          </w:rPr>
          <w:t>www.edchre-pilot-projects-eu.coe.int</w:t>
        </w:r>
      </w:hyperlink>
      <w:r w:rsidR="00255590">
        <w:rPr>
          <w:rStyle w:val="Hyperlink"/>
        </w:rPr>
        <w:t xml:space="preserve"> .</w:t>
      </w:r>
    </w:p>
    <w:p w:rsidR="00EE0216" w:rsidRPr="00164B05" w:rsidRDefault="00EE0216" w:rsidP="00140E11">
      <w:pPr>
        <w:jc w:val="both"/>
        <w:rPr>
          <w:rStyle w:val="Hyperlink"/>
          <w:sz w:val="22"/>
          <w:szCs w:val="22"/>
          <w:highlight w:val="yellow"/>
        </w:rPr>
      </w:pPr>
    </w:p>
    <w:p w:rsidR="00EE0216" w:rsidRPr="00164B05" w:rsidRDefault="00EE0216" w:rsidP="000E52AD">
      <w:pPr>
        <w:pStyle w:val="Default"/>
        <w:numPr>
          <w:ilvl w:val="0"/>
          <w:numId w:val="8"/>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Deadline for submission</w:t>
      </w:r>
    </w:p>
    <w:p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w:t>
      </w:r>
      <w:r w:rsidR="000F6188">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to the following e-mail address</w:t>
      </w:r>
      <w:r w:rsidR="00665E08">
        <w:rPr>
          <w:rFonts w:ascii="Times New Roman" w:eastAsia="Times New Roman" w:hAnsi="Times New Roman" w:cs="Times New Roman"/>
          <w:color w:val="auto"/>
          <w:sz w:val="22"/>
          <w:szCs w:val="22"/>
          <w:lang w:val="en-GB"/>
        </w:rPr>
        <w:t xml:space="preserve"> </w:t>
      </w:r>
      <w:r w:rsidR="00665E08" w:rsidRPr="00116121">
        <w:rPr>
          <w:rFonts w:ascii="Times New Roman" w:eastAsia="Times New Roman" w:hAnsi="Times New Roman" w:cs="Times New Roman"/>
          <w:b/>
          <w:color w:val="auto"/>
          <w:sz w:val="22"/>
          <w:szCs w:val="22"/>
          <w:u w:val="single"/>
          <w:lang w:val="en-GB"/>
        </w:rPr>
        <w:t>only</w:t>
      </w:r>
      <w:r w:rsidRPr="00164B05">
        <w:rPr>
          <w:rFonts w:ascii="Times New Roman" w:eastAsia="Times New Roman" w:hAnsi="Times New Roman" w:cs="Times New Roman"/>
          <w:color w:val="auto"/>
          <w:sz w:val="22"/>
          <w:szCs w:val="22"/>
          <w:lang w:val="en-GB"/>
        </w:rPr>
        <w:t>:</w:t>
      </w:r>
      <w:r w:rsidR="00665E08">
        <w:rPr>
          <w:rFonts w:ascii="Times New Roman" w:eastAsia="Times New Roman" w:hAnsi="Times New Roman" w:cs="Times New Roman"/>
          <w:color w:val="auto"/>
          <w:sz w:val="22"/>
          <w:szCs w:val="22"/>
          <w:lang w:val="en-GB"/>
        </w:rPr>
        <w:t xml:space="preserve"> </w:t>
      </w:r>
      <w:r w:rsidR="00AA51E5" w:rsidRPr="00AA51E5">
        <w:rPr>
          <w:rStyle w:val="Hyperlink"/>
          <w:rFonts w:ascii="Times New Roman" w:eastAsia="Times New Roman" w:hAnsi="Times New Roman" w:cs="Times New Roman"/>
          <w:sz w:val="22"/>
          <w:szCs w:val="22"/>
          <w:lang w:val="en-GB"/>
        </w:rPr>
        <w:t>EDCHRE</w:t>
      </w:r>
      <w:r w:rsidR="00665E08" w:rsidRPr="00817343">
        <w:rPr>
          <w:rStyle w:val="Hyperlink"/>
          <w:rFonts w:ascii="Times New Roman" w:eastAsia="Times New Roman" w:hAnsi="Times New Roman" w:cs="Times New Roman"/>
          <w:sz w:val="22"/>
          <w:szCs w:val="22"/>
          <w:lang w:val="en-GB"/>
        </w:rPr>
        <w:t>2016</w:t>
      </w:r>
      <w:r w:rsidR="001D3B92">
        <w:rPr>
          <w:rStyle w:val="Hyperlink"/>
          <w:rFonts w:ascii="Times New Roman" w:eastAsia="Times New Roman" w:hAnsi="Times New Roman" w:cs="Times New Roman"/>
          <w:sz w:val="22"/>
          <w:szCs w:val="22"/>
          <w:lang w:val="en-GB"/>
        </w:rPr>
        <w:t>.</w:t>
      </w:r>
      <w:r w:rsidR="00BE3341" w:rsidRPr="00817343">
        <w:rPr>
          <w:rStyle w:val="Hyperlink"/>
          <w:rFonts w:ascii="Times New Roman" w:eastAsia="Times New Roman" w:hAnsi="Times New Roman" w:cs="Times New Roman"/>
          <w:sz w:val="22"/>
          <w:szCs w:val="22"/>
          <w:lang w:val="en-GB"/>
        </w:rPr>
        <w:t>Applications</w:t>
      </w:r>
      <w:r w:rsidR="001D3B92">
        <w:rPr>
          <w:rStyle w:val="Hyperlink"/>
          <w:rFonts w:ascii="Times New Roman" w:eastAsia="Times New Roman" w:hAnsi="Times New Roman" w:cs="Times New Roman"/>
          <w:sz w:val="22"/>
          <w:szCs w:val="22"/>
          <w:lang w:val="en-GB"/>
        </w:rPr>
        <w:t>@coe.int</w:t>
      </w:r>
      <w:r w:rsidRPr="00817343">
        <w:rPr>
          <w:rFonts w:ascii="Times New Roman" w:eastAsia="Times New Roman" w:hAnsi="Times New Roman" w:cs="Times New Roman"/>
          <w:color w:val="auto"/>
          <w:sz w:val="22"/>
          <w:szCs w:val="22"/>
          <w:lang w:val="en-GB"/>
        </w:rPr>
        <w:t>.</w:t>
      </w:r>
      <w:r w:rsidR="00154648" w:rsidRPr="00817343">
        <w:rPr>
          <w:rFonts w:ascii="Times New Roman" w:eastAsia="Times New Roman" w:hAnsi="Times New Roman" w:cs="Times New Roman"/>
          <w:color w:val="auto"/>
          <w:sz w:val="22"/>
          <w:szCs w:val="22"/>
        </w:rPr>
        <w:t xml:space="preserve"> </w:t>
      </w:r>
      <w:r w:rsidR="00F67D63" w:rsidRPr="00817343">
        <w:rPr>
          <w:rFonts w:ascii="Times New Roman" w:eastAsia="Times New Roman" w:hAnsi="Times New Roman" w:cs="Times New Roman"/>
          <w:color w:val="auto"/>
          <w:sz w:val="22"/>
          <w:szCs w:val="22"/>
        </w:rPr>
        <w:t>E</w:t>
      </w:r>
      <w:r w:rsidR="00193C40">
        <w:rPr>
          <w:rFonts w:ascii="Times New Roman" w:eastAsia="Times New Roman" w:hAnsi="Times New Roman" w:cs="Times New Roman"/>
          <w:color w:val="auto"/>
          <w:sz w:val="22"/>
          <w:szCs w:val="22"/>
        </w:rPr>
        <w:t>-</w:t>
      </w:r>
      <w:r w:rsidR="00F67D63" w:rsidRPr="00817343">
        <w:rPr>
          <w:rFonts w:ascii="Times New Roman" w:eastAsia="Times New Roman" w:hAnsi="Times New Roman" w:cs="Times New Roman"/>
          <w:color w:val="auto"/>
          <w:sz w:val="22"/>
          <w:szCs w:val="22"/>
        </w:rPr>
        <w:t>mails should contain the following reference</w:t>
      </w:r>
      <w:r w:rsidR="00154648" w:rsidRPr="00817343">
        <w:rPr>
          <w:rFonts w:ascii="Times New Roman" w:eastAsia="Times New Roman" w:hAnsi="Times New Roman" w:cs="Times New Roman"/>
          <w:color w:val="auto"/>
          <w:sz w:val="22"/>
          <w:szCs w:val="22"/>
        </w:rPr>
        <w:t xml:space="preserve"> in subject</w:t>
      </w:r>
      <w:r w:rsidR="00F67D63" w:rsidRPr="00817343">
        <w:rPr>
          <w:rFonts w:ascii="Times New Roman" w:eastAsia="Times New Roman" w:hAnsi="Times New Roman" w:cs="Times New Roman"/>
          <w:color w:val="auto"/>
          <w:sz w:val="22"/>
          <w:szCs w:val="22"/>
        </w:rPr>
        <w:t xml:space="preserve">: </w:t>
      </w:r>
      <w:r w:rsidR="00192EC3">
        <w:rPr>
          <w:rFonts w:ascii="Times New Roman" w:eastAsia="Times New Roman" w:hAnsi="Times New Roman" w:cs="Times New Roman"/>
          <w:b/>
          <w:color w:val="auto"/>
          <w:sz w:val="22"/>
          <w:szCs w:val="22"/>
        </w:rPr>
        <w:t>Application</w:t>
      </w:r>
      <w:r w:rsidR="00192EC3" w:rsidRPr="00192EC3">
        <w:rPr>
          <w:rFonts w:ascii="Times New Roman" w:eastAsia="Times New Roman" w:hAnsi="Times New Roman" w:cs="Times New Roman"/>
          <w:b/>
          <w:color w:val="auto"/>
          <w:sz w:val="22"/>
          <w:szCs w:val="22"/>
        </w:rPr>
        <w:t xml:space="preserve"> -</w:t>
      </w:r>
      <w:r w:rsidR="00192EC3">
        <w:rPr>
          <w:rFonts w:ascii="Times New Roman" w:eastAsia="Times New Roman" w:hAnsi="Times New Roman" w:cs="Times New Roman"/>
          <w:color w:val="auto"/>
          <w:sz w:val="22"/>
          <w:szCs w:val="22"/>
        </w:rPr>
        <w:t xml:space="preserve"> </w:t>
      </w:r>
      <w:r w:rsidR="002E3FAE" w:rsidRPr="00817343">
        <w:rPr>
          <w:rFonts w:ascii="Times New Roman" w:eastAsia="Times New Roman" w:hAnsi="Times New Roman" w:cs="Times New Roman"/>
          <w:b/>
          <w:color w:val="auto"/>
          <w:sz w:val="22"/>
          <w:szCs w:val="22"/>
        </w:rPr>
        <w:t>Human</w:t>
      </w:r>
      <w:r w:rsidR="002E3FAE" w:rsidRPr="00881944">
        <w:rPr>
          <w:rFonts w:ascii="Times New Roman" w:eastAsia="Times New Roman" w:hAnsi="Times New Roman" w:cs="Times New Roman"/>
          <w:b/>
          <w:color w:val="auto"/>
          <w:sz w:val="22"/>
          <w:szCs w:val="22"/>
        </w:rPr>
        <w:t xml:space="preserve"> </w:t>
      </w:r>
      <w:r w:rsidR="00192EC3">
        <w:rPr>
          <w:rFonts w:ascii="Times New Roman" w:eastAsia="Times New Roman" w:hAnsi="Times New Roman" w:cs="Times New Roman"/>
          <w:b/>
          <w:color w:val="auto"/>
          <w:sz w:val="22"/>
          <w:szCs w:val="22"/>
        </w:rPr>
        <w:t>rights and democracy in action</w:t>
      </w:r>
      <w:r w:rsidR="002E3FAE" w:rsidRPr="002E3FAE">
        <w:rPr>
          <w:rFonts w:ascii="Times New Roman" w:eastAsia="Times New Roman" w:hAnsi="Times New Roman" w:cs="Times New Roman"/>
          <w:color w:val="auto"/>
          <w:sz w:val="22"/>
          <w:szCs w:val="22"/>
        </w:rPr>
        <w:t>.</w:t>
      </w:r>
    </w:p>
    <w:p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rsidR="00EE0216" w:rsidRPr="00164B05" w:rsidRDefault="00EE0216" w:rsidP="0027165A">
      <w:pPr>
        <w:pStyle w:val="Default"/>
        <w:jc w:val="both"/>
        <w:rPr>
          <w:rFonts w:ascii="Times New Roman" w:eastAsia="Times New Roman" w:hAnsi="Times New Roman" w:cs="Times New Roman"/>
          <w:color w:val="auto"/>
          <w:sz w:val="22"/>
          <w:szCs w:val="22"/>
          <w:lang w:val="en-GB"/>
        </w:rPr>
      </w:pPr>
      <w:r w:rsidRPr="00817343">
        <w:rPr>
          <w:rFonts w:ascii="Times New Roman" w:eastAsia="Times New Roman" w:hAnsi="Times New Roman" w:cs="Times New Roman"/>
          <w:color w:val="auto"/>
          <w:sz w:val="22"/>
          <w:szCs w:val="22"/>
          <w:lang w:val="en-GB"/>
        </w:rPr>
        <w:t xml:space="preserve">Applications must be received </w:t>
      </w:r>
      <w:r w:rsidR="00BE3341" w:rsidRPr="00817343">
        <w:rPr>
          <w:rFonts w:ascii="Times New Roman" w:eastAsia="Times New Roman" w:hAnsi="Times New Roman" w:cs="Times New Roman"/>
          <w:b/>
          <w:color w:val="auto"/>
          <w:sz w:val="22"/>
          <w:szCs w:val="22"/>
          <w:u w:val="single"/>
          <w:lang w:val="en-GB"/>
        </w:rPr>
        <w:t>by</w:t>
      </w:r>
      <w:r w:rsidR="002E3FAE" w:rsidRPr="00817343">
        <w:rPr>
          <w:rFonts w:ascii="Times New Roman" w:eastAsia="Times New Roman" w:hAnsi="Times New Roman" w:cs="Times New Roman"/>
          <w:b/>
          <w:color w:val="auto"/>
          <w:sz w:val="22"/>
          <w:szCs w:val="22"/>
          <w:u w:val="single"/>
          <w:lang w:val="en-GB"/>
        </w:rPr>
        <w:t xml:space="preserve"> </w:t>
      </w:r>
      <w:r w:rsidR="00A31876">
        <w:rPr>
          <w:rFonts w:ascii="Times New Roman" w:eastAsia="Times New Roman" w:hAnsi="Times New Roman" w:cs="Times New Roman"/>
          <w:b/>
          <w:color w:val="auto"/>
          <w:sz w:val="22"/>
          <w:szCs w:val="22"/>
          <w:u w:val="single"/>
          <w:lang w:val="en-GB"/>
        </w:rPr>
        <w:t>15 September</w:t>
      </w:r>
      <w:r w:rsidR="00EE0B1C" w:rsidRPr="00817343">
        <w:rPr>
          <w:rFonts w:ascii="Times New Roman" w:eastAsia="Times New Roman" w:hAnsi="Times New Roman" w:cs="Times New Roman"/>
          <w:b/>
          <w:color w:val="auto"/>
          <w:sz w:val="22"/>
          <w:szCs w:val="22"/>
          <w:u w:val="single"/>
          <w:lang w:val="en-GB"/>
        </w:rPr>
        <w:t xml:space="preserve"> </w:t>
      </w:r>
      <w:r w:rsidR="00C740D6" w:rsidRPr="00817343">
        <w:rPr>
          <w:rFonts w:ascii="Times New Roman" w:eastAsia="Times New Roman" w:hAnsi="Times New Roman" w:cs="Times New Roman"/>
          <w:b/>
          <w:color w:val="auto"/>
          <w:sz w:val="22"/>
          <w:szCs w:val="22"/>
          <w:u w:val="single"/>
          <w:lang w:val="en-GB"/>
        </w:rPr>
        <w:t>2016 (</w:t>
      </w:r>
      <w:r w:rsidR="00BE3341" w:rsidRPr="00817343">
        <w:rPr>
          <w:rFonts w:ascii="Times New Roman" w:eastAsia="Times New Roman" w:hAnsi="Times New Roman" w:cs="Times New Roman"/>
          <w:b/>
          <w:color w:val="auto"/>
          <w:sz w:val="22"/>
          <w:szCs w:val="22"/>
          <w:u w:val="single"/>
          <w:lang w:val="en-GB"/>
        </w:rPr>
        <w:t>23:00</w:t>
      </w:r>
      <w:r w:rsidR="00C740D6" w:rsidRPr="00817343">
        <w:rPr>
          <w:rFonts w:ascii="Times New Roman" w:eastAsia="Times New Roman" w:hAnsi="Times New Roman" w:cs="Times New Roman"/>
          <w:b/>
          <w:color w:val="auto"/>
          <w:sz w:val="22"/>
          <w:szCs w:val="22"/>
          <w:u w:val="single"/>
          <w:lang w:val="en-GB"/>
        </w:rPr>
        <w:t>, CET, UTC +1</w:t>
      </w:r>
      <w:r w:rsidR="002E3FAE" w:rsidRPr="00817343">
        <w:rPr>
          <w:rFonts w:ascii="Times New Roman" w:eastAsia="Times New Roman" w:hAnsi="Times New Roman" w:cs="Times New Roman"/>
          <w:b/>
          <w:color w:val="auto"/>
          <w:sz w:val="22"/>
          <w:szCs w:val="22"/>
          <w:u w:val="single"/>
          <w:lang w:val="en-GB"/>
        </w:rPr>
        <w:t>)</w:t>
      </w:r>
      <w:r w:rsidR="002E3FAE" w:rsidRPr="00817343">
        <w:rPr>
          <w:rFonts w:ascii="Times New Roman" w:eastAsia="Times New Roman" w:hAnsi="Times New Roman" w:cs="Times New Roman"/>
          <w:color w:val="auto"/>
          <w:sz w:val="22"/>
          <w:szCs w:val="22"/>
          <w:lang w:val="en-GB"/>
        </w:rPr>
        <w:t>.</w:t>
      </w:r>
      <w:r w:rsidR="002E3FAE" w:rsidRPr="00817343">
        <w:rPr>
          <w:rFonts w:ascii="Times New Roman" w:eastAsia="Times New Roman" w:hAnsi="Times New Roman" w:cs="Times New Roman"/>
          <w:b/>
          <w:color w:val="auto"/>
          <w:sz w:val="22"/>
          <w:szCs w:val="22"/>
          <w:lang w:val="en-GB"/>
        </w:rPr>
        <w:t xml:space="preserve"> </w:t>
      </w:r>
      <w:r w:rsidRPr="00817343">
        <w:rPr>
          <w:rFonts w:ascii="Times New Roman" w:eastAsia="Times New Roman" w:hAnsi="Times New Roman" w:cs="Times New Roman"/>
          <w:color w:val="auto"/>
          <w:sz w:val="22"/>
          <w:szCs w:val="22"/>
          <w:lang w:val="en-GB"/>
        </w:rPr>
        <w:t>Applications received after the above</w:t>
      </w:r>
      <w:r w:rsidRPr="00036AA9">
        <w:rPr>
          <w:rFonts w:ascii="Times New Roman" w:eastAsia="Times New Roman" w:hAnsi="Times New Roman" w:cs="Times New Roman"/>
          <w:color w:val="auto"/>
          <w:sz w:val="22"/>
          <w:szCs w:val="22"/>
          <w:lang w:val="en-GB"/>
        </w:rPr>
        <w:t xml:space="preserve"> mentioned date will not be considered.</w:t>
      </w:r>
    </w:p>
    <w:p w:rsidR="000F6188" w:rsidRDefault="000F6188" w:rsidP="0027165A">
      <w:pPr>
        <w:rPr>
          <w:rFonts w:eastAsia="Calibri"/>
          <w:b/>
          <w:color w:val="000000"/>
          <w:sz w:val="22"/>
          <w:szCs w:val="22"/>
        </w:rPr>
      </w:pPr>
    </w:p>
    <w:p w:rsidR="007A2783" w:rsidRPr="00164B05" w:rsidRDefault="007A2783" w:rsidP="000E52AD">
      <w:pPr>
        <w:pStyle w:val="ListParagraph"/>
        <w:numPr>
          <w:ilvl w:val="0"/>
          <w:numId w:val="8"/>
        </w:numPr>
        <w:rPr>
          <w:rFonts w:eastAsia="Calibri"/>
          <w:b/>
          <w:color w:val="000000"/>
          <w:sz w:val="22"/>
          <w:szCs w:val="22"/>
        </w:rPr>
      </w:pPr>
      <w:r w:rsidRPr="00164B05">
        <w:rPr>
          <w:rFonts w:eastAsia="Calibri"/>
          <w:b/>
          <w:color w:val="000000"/>
          <w:sz w:val="22"/>
          <w:szCs w:val="22"/>
        </w:rPr>
        <w:t>Change, alteration and modification of the application file</w:t>
      </w:r>
    </w:p>
    <w:p w:rsidR="009F7684" w:rsidRPr="00164B05" w:rsidRDefault="009F7684" w:rsidP="0027165A">
      <w:pPr>
        <w:pStyle w:val="ListParagraph"/>
        <w:rPr>
          <w:rFonts w:eastAsia="Calibri"/>
          <w:b/>
          <w:color w:val="000000"/>
          <w:sz w:val="22"/>
          <w:szCs w:val="22"/>
        </w:rPr>
      </w:pPr>
    </w:p>
    <w:p w:rsidR="007A2783" w:rsidRPr="00164B05" w:rsidRDefault="007A2783" w:rsidP="0027165A">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rsidR="007A2783" w:rsidRDefault="007A2783" w:rsidP="0027165A">
      <w:pPr>
        <w:pStyle w:val="Default"/>
        <w:jc w:val="both"/>
        <w:rPr>
          <w:rFonts w:ascii="Times New Roman" w:eastAsia="Times New Roman" w:hAnsi="Times New Roman" w:cs="Times New Roman"/>
          <w:b/>
          <w:color w:val="auto"/>
          <w:sz w:val="22"/>
          <w:szCs w:val="22"/>
          <w:lang w:val="en-GB"/>
        </w:rPr>
      </w:pPr>
    </w:p>
    <w:p w:rsidR="00414134" w:rsidRPr="00164B05" w:rsidRDefault="00414134" w:rsidP="0027702F">
      <w:pPr>
        <w:pStyle w:val="ListParagraph"/>
        <w:numPr>
          <w:ilvl w:val="0"/>
          <w:numId w:val="6"/>
        </w:numPr>
        <w:jc w:val="both"/>
        <w:rPr>
          <w:b/>
          <w:bCs/>
          <w:sz w:val="22"/>
          <w:szCs w:val="22"/>
        </w:rPr>
      </w:pPr>
      <w:r w:rsidRPr="00164B05">
        <w:rPr>
          <w:b/>
          <w:bCs/>
          <w:sz w:val="22"/>
          <w:szCs w:val="22"/>
        </w:rPr>
        <w:t>EVALUATION AND SELECTION PROCEDURE</w:t>
      </w:r>
    </w:p>
    <w:p w:rsidR="00414134" w:rsidRDefault="00414134" w:rsidP="00414134">
      <w:pPr>
        <w:jc w:val="both"/>
        <w:rPr>
          <w:b/>
          <w:bCs/>
          <w:sz w:val="22"/>
          <w:szCs w:val="22"/>
        </w:rPr>
      </w:pPr>
    </w:p>
    <w:p w:rsidR="00C5777E" w:rsidRPr="007902FA" w:rsidRDefault="00C5777E" w:rsidP="00414134">
      <w:pPr>
        <w:jc w:val="both"/>
        <w:rPr>
          <w:bCs/>
          <w:sz w:val="22"/>
          <w:szCs w:val="22"/>
        </w:rPr>
      </w:pPr>
      <w:r w:rsidRPr="007902FA">
        <w:rPr>
          <w:bCs/>
          <w:sz w:val="22"/>
          <w:szCs w:val="22"/>
        </w:rPr>
        <w:t>The below provisions are applicable irrespective of the lot under which the applicant submits a proposal.</w:t>
      </w:r>
    </w:p>
    <w:p w:rsidR="00C5777E" w:rsidRPr="00164B05" w:rsidRDefault="00C5777E" w:rsidP="00414134">
      <w:pPr>
        <w:jc w:val="both"/>
        <w:rPr>
          <w:b/>
          <w:bCs/>
          <w:sz w:val="22"/>
          <w:szCs w:val="22"/>
        </w:rPr>
      </w:pPr>
    </w:p>
    <w:p w:rsidR="004D4233" w:rsidRPr="004D4233" w:rsidRDefault="00414134" w:rsidP="004D4233">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w:t>
      </w:r>
      <w:r w:rsidR="002E3FAE">
        <w:rPr>
          <w:rFonts w:ascii="Times New Roman" w:eastAsia="Times New Roman" w:hAnsi="Times New Roman" w:cs="Times New Roman"/>
          <w:color w:val="auto"/>
          <w:sz w:val="22"/>
          <w:szCs w:val="22"/>
          <w:lang w:val="en-GB"/>
        </w:rPr>
        <w:t>resented will be assessed by the Advisory Board to the Scheme</w:t>
      </w:r>
      <w:r w:rsidR="00FE79E6">
        <w:rPr>
          <w:rFonts w:ascii="Times New Roman" w:eastAsia="Times New Roman" w:hAnsi="Times New Roman" w:cs="Times New Roman"/>
          <w:color w:val="auto"/>
          <w:sz w:val="22"/>
          <w:szCs w:val="22"/>
          <w:lang w:val="en-GB"/>
        </w:rPr>
        <w:t>, acting as Evaluation Committee,</w:t>
      </w:r>
      <w:r w:rsidR="002E3FAE">
        <w:rPr>
          <w:rFonts w:ascii="Times New Roman" w:eastAsia="Times New Roman" w:hAnsi="Times New Roman" w:cs="Times New Roman"/>
          <w:color w:val="auto"/>
          <w:sz w:val="22"/>
          <w:szCs w:val="22"/>
          <w:lang w:val="en-GB"/>
        </w:rPr>
        <w:t xml:space="preserve"> </w:t>
      </w:r>
      <w:r w:rsidRPr="003528C2">
        <w:rPr>
          <w:rFonts w:ascii="Times New Roman" w:eastAsia="Times New Roman" w:hAnsi="Times New Roman" w:cs="Times New Roman"/>
          <w:color w:val="auto"/>
          <w:sz w:val="22"/>
          <w:szCs w:val="22"/>
          <w:lang w:val="en-GB"/>
        </w:rPr>
        <w:t>composed of</w:t>
      </w:r>
      <w:r w:rsidR="00504D4D" w:rsidRPr="003528C2">
        <w:rPr>
          <w:rFonts w:ascii="Times New Roman" w:eastAsia="Times New Roman" w:hAnsi="Times New Roman" w:cs="Times New Roman"/>
          <w:color w:val="auto"/>
          <w:sz w:val="22"/>
          <w:szCs w:val="22"/>
          <w:lang w:val="en-GB"/>
        </w:rPr>
        <w:t xml:space="preserve"> </w:t>
      </w:r>
      <w:r w:rsidR="004D4233" w:rsidRPr="004D4233">
        <w:rPr>
          <w:rFonts w:ascii="Times New Roman" w:eastAsia="Times New Roman" w:hAnsi="Times New Roman" w:cs="Times New Roman"/>
          <w:color w:val="auto"/>
          <w:sz w:val="22"/>
          <w:szCs w:val="22"/>
          <w:lang w:val="en-GB"/>
        </w:rPr>
        <w:t>4 members as follows:</w:t>
      </w:r>
    </w:p>
    <w:p w:rsidR="004D4233" w:rsidRPr="004D4233" w:rsidRDefault="004D4233" w:rsidP="00817343">
      <w:pPr>
        <w:pStyle w:val="Default"/>
        <w:ind w:left="567" w:hanging="283"/>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ab/>
        <w:t xml:space="preserve">2 </w:t>
      </w:r>
      <w:r w:rsidRPr="004D4233">
        <w:rPr>
          <w:rFonts w:ascii="Times New Roman" w:eastAsia="Times New Roman" w:hAnsi="Times New Roman" w:cs="Times New Roman"/>
          <w:color w:val="auto"/>
          <w:sz w:val="22"/>
          <w:szCs w:val="22"/>
          <w:lang w:val="en-GB"/>
        </w:rPr>
        <w:t>representatives of the European Commission</w:t>
      </w:r>
    </w:p>
    <w:p w:rsidR="004D4233" w:rsidRPr="004D4233" w:rsidRDefault="004D4233" w:rsidP="00817343">
      <w:pPr>
        <w:pStyle w:val="Default"/>
        <w:ind w:left="567" w:hanging="283"/>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lastRenderedPageBreak/>
        <w:t>•</w:t>
      </w:r>
      <w:r>
        <w:rPr>
          <w:rFonts w:ascii="Times New Roman" w:eastAsia="Times New Roman" w:hAnsi="Times New Roman" w:cs="Times New Roman"/>
          <w:color w:val="auto"/>
          <w:sz w:val="22"/>
          <w:szCs w:val="22"/>
          <w:lang w:val="en-GB"/>
        </w:rPr>
        <w:tab/>
        <w:t>1</w:t>
      </w:r>
      <w:r w:rsidRPr="004D4233">
        <w:rPr>
          <w:rFonts w:ascii="Times New Roman" w:eastAsia="Times New Roman" w:hAnsi="Times New Roman" w:cs="Times New Roman"/>
          <w:color w:val="auto"/>
          <w:sz w:val="22"/>
          <w:szCs w:val="22"/>
          <w:lang w:val="en-GB"/>
        </w:rPr>
        <w:t xml:space="preserve"> representatives of the Secretariat of the Council of Europe</w:t>
      </w:r>
    </w:p>
    <w:p w:rsidR="004D4233" w:rsidRPr="004D4233" w:rsidRDefault="004D4233" w:rsidP="00817343">
      <w:pPr>
        <w:pStyle w:val="Default"/>
        <w:ind w:left="567" w:hanging="283"/>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ab/>
        <w:t>1 member</w:t>
      </w:r>
      <w:r w:rsidRPr="004D4233">
        <w:rPr>
          <w:rFonts w:ascii="Times New Roman" w:eastAsia="Times New Roman" w:hAnsi="Times New Roman" w:cs="Times New Roman"/>
          <w:color w:val="auto"/>
          <w:sz w:val="22"/>
          <w:szCs w:val="22"/>
          <w:lang w:val="en-GB"/>
        </w:rPr>
        <w:t xml:space="preserve"> of the Steering Committee for Educational Policy and Practice (C</w:t>
      </w:r>
      <w:r w:rsidR="0027165A">
        <w:rPr>
          <w:rFonts w:ascii="Times New Roman" w:eastAsia="Times New Roman" w:hAnsi="Times New Roman" w:cs="Times New Roman"/>
          <w:color w:val="auto"/>
          <w:sz w:val="22"/>
          <w:szCs w:val="22"/>
          <w:lang w:val="en-GB"/>
        </w:rPr>
        <w:t>DPPE) of the Council of Europe.</w:t>
      </w:r>
    </w:p>
    <w:p w:rsidR="000E7C97" w:rsidRDefault="000E7C97" w:rsidP="00BC75D8">
      <w:pPr>
        <w:pStyle w:val="Default"/>
        <w:jc w:val="both"/>
        <w:rPr>
          <w:rFonts w:ascii="Times New Roman" w:eastAsia="Times New Roman" w:hAnsi="Times New Roman" w:cs="Times New Roman"/>
          <w:color w:val="auto"/>
          <w:sz w:val="22"/>
          <w:szCs w:val="22"/>
          <w:lang w:val="en-GB"/>
        </w:rPr>
      </w:pPr>
    </w:p>
    <w:p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56"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rsidR="00414134" w:rsidRPr="00164B05" w:rsidRDefault="00414134" w:rsidP="00414134">
      <w:pPr>
        <w:jc w:val="both"/>
        <w:rPr>
          <w:sz w:val="22"/>
          <w:szCs w:val="22"/>
        </w:rPr>
      </w:pPr>
    </w:p>
    <w:p w:rsidR="00414134" w:rsidRPr="00164B05" w:rsidRDefault="00116AD2" w:rsidP="00414134">
      <w:pPr>
        <w:jc w:val="both"/>
        <w:rPr>
          <w:color w:val="000000"/>
          <w:sz w:val="22"/>
          <w:szCs w:val="22"/>
          <w:lang w:eastAsia="fr-FR"/>
        </w:rPr>
      </w:pPr>
      <w:r>
        <w:rPr>
          <w:sz w:val="22"/>
          <w:szCs w:val="22"/>
        </w:rPr>
        <w:t>The interested organisations</w:t>
      </w:r>
      <w:r w:rsidR="00414134" w:rsidRPr="00164B05">
        <w:rPr>
          <w:sz w:val="22"/>
          <w:szCs w:val="22"/>
        </w:rPr>
        <w:t>, and their projects, shall fulfil all of the following criteria:</w:t>
      </w:r>
    </w:p>
    <w:p w:rsidR="00414134" w:rsidRPr="00164B05" w:rsidRDefault="00414134" w:rsidP="00414134">
      <w:pPr>
        <w:pStyle w:val="Default"/>
        <w:rPr>
          <w:rFonts w:ascii="Times New Roman" w:hAnsi="Times New Roman" w:cs="Times New Roman"/>
          <w:b/>
          <w:bCs/>
          <w:sz w:val="22"/>
          <w:szCs w:val="22"/>
          <w:lang w:val="en-GB"/>
        </w:rPr>
      </w:pPr>
    </w:p>
    <w:p w:rsidR="00414134" w:rsidRPr="00164B05" w:rsidRDefault="00414134" w:rsidP="0027702F">
      <w:pPr>
        <w:pStyle w:val="Default"/>
        <w:numPr>
          <w:ilvl w:val="0"/>
          <w:numId w:val="4"/>
        </w:numPr>
        <w:rPr>
          <w:rFonts w:ascii="Times New Roman" w:hAnsi="Times New Roman" w:cs="Times New Roman"/>
          <w:b/>
          <w:bCs/>
          <w:sz w:val="22"/>
          <w:szCs w:val="22"/>
          <w:lang w:val="en-GB"/>
        </w:rPr>
      </w:pPr>
      <w:r w:rsidRPr="00164B05">
        <w:rPr>
          <w:rFonts w:ascii="Times New Roman" w:hAnsi="Times New Roman" w:cs="Times New Roman"/>
          <w:b/>
          <w:bCs/>
          <w:sz w:val="22"/>
          <w:szCs w:val="22"/>
          <w:lang w:val="en-GB"/>
        </w:rPr>
        <w:t xml:space="preserve">Exclusion criteria: </w:t>
      </w:r>
    </w:p>
    <w:p w:rsidR="00414134" w:rsidRPr="00164B05" w:rsidRDefault="00414134" w:rsidP="00414134">
      <w:pPr>
        <w:pStyle w:val="Default"/>
        <w:rPr>
          <w:rFonts w:ascii="Times New Roman" w:hAnsi="Times New Roman" w:cs="Times New Roman"/>
          <w:sz w:val="22"/>
          <w:szCs w:val="22"/>
          <w:lang w:val="en-GB"/>
        </w:rPr>
      </w:pPr>
    </w:p>
    <w:p w:rsidR="00414134" w:rsidRPr="00164B05" w:rsidRDefault="00116AD2" w:rsidP="00414134">
      <w:pPr>
        <w:pStyle w:val="Default"/>
        <w:rPr>
          <w:rFonts w:ascii="Times New Roman" w:hAnsi="Times New Roman" w:cs="Times New Roman"/>
          <w:sz w:val="22"/>
          <w:szCs w:val="22"/>
          <w:lang w:val="en-GB"/>
        </w:rPr>
      </w:pPr>
      <w:r>
        <w:rPr>
          <w:rFonts w:ascii="Times New Roman" w:hAnsi="Times New Roman" w:cs="Times New Roman"/>
          <w:sz w:val="22"/>
          <w:szCs w:val="22"/>
          <w:lang w:val="en-GB"/>
        </w:rPr>
        <w:t>Organisations</w:t>
      </w:r>
      <w:r w:rsidR="00414134" w:rsidRPr="00164B05">
        <w:rPr>
          <w:rFonts w:ascii="Times New Roman" w:hAnsi="Times New Roman" w:cs="Times New Roman"/>
          <w:sz w:val="22"/>
          <w:szCs w:val="22"/>
          <w:lang w:val="en-GB"/>
        </w:rPr>
        <w:t xml:space="preserve"> shall be excluded from the grant award procedure where they:</w:t>
      </w:r>
    </w:p>
    <w:p w:rsidR="00414134" w:rsidRPr="00164B05" w:rsidRDefault="00414134" w:rsidP="00414134">
      <w:pPr>
        <w:pStyle w:val="Default"/>
        <w:rPr>
          <w:rFonts w:ascii="Times New Roman" w:hAnsi="Times New Roman" w:cs="Times New Roman"/>
          <w:sz w:val="22"/>
          <w:szCs w:val="22"/>
          <w:lang w:val="en-GB"/>
        </w:rPr>
      </w:pPr>
    </w:p>
    <w:p w:rsidR="00414134" w:rsidRPr="00164B05" w:rsidRDefault="00414134" w:rsidP="00414134">
      <w:pPr>
        <w:pStyle w:val="Default"/>
        <w:ind w:left="709" w:hanging="283"/>
        <w:rPr>
          <w:rFonts w:ascii="Times New Roman" w:hAnsi="Times New Roman" w:cs="Times New Roman"/>
          <w:sz w:val="22"/>
          <w:szCs w:val="22"/>
          <w:lang w:val="en-GB"/>
        </w:rPr>
      </w:pPr>
      <w:proofErr w:type="gramStart"/>
      <w:r w:rsidRPr="00164B05">
        <w:rPr>
          <w:rFonts w:ascii="Times New Roman" w:hAnsi="Times New Roman" w:cs="Times New Roman"/>
          <w:sz w:val="22"/>
          <w:szCs w:val="22"/>
          <w:lang w:val="en-GB"/>
        </w:rPr>
        <w:t>a</w:t>
      </w:r>
      <w:proofErr w:type="gramEnd"/>
      <w:r w:rsidRPr="00164B05">
        <w:rPr>
          <w:rFonts w:ascii="Times New Roman" w:hAnsi="Times New Roman" w:cs="Times New Roman"/>
          <w:sz w:val="22"/>
          <w:szCs w:val="22"/>
          <w:lang w:val="en-GB"/>
        </w:rPr>
        <w:t>. have been sentenced by final judgment on one or more of the following charges: participation in a criminal organisation, corruption, fraud, money laundering;</w:t>
      </w:r>
    </w:p>
    <w:p w:rsidR="00414134" w:rsidRPr="00164B05" w:rsidRDefault="00414134" w:rsidP="00414134">
      <w:pPr>
        <w:pStyle w:val="Default"/>
        <w:ind w:left="709" w:hanging="283"/>
        <w:rPr>
          <w:rFonts w:ascii="Times New Roman" w:hAnsi="Times New Roman" w:cs="Times New Roman"/>
          <w:sz w:val="22"/>
          <w:szCs w:val="22"/>
          <w:lang w:val="en-GB"/>
        </w:rPr>
      </w:pPr>
    </w:p>
    <w:p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rsidR="00414134" w:rsidRPr="00164B05" w:rsidRDefault="00414134" w:rsidP="00414134">
      <w:pPr>
        <w:pStyle w:val="Default"/>
        <w:ind w:left="709" w:hanging="283"/>
        <w:rPr>
          <w:rFonts w:ascii="Times New Roman" w:hAnsi="Times New Roman" w:cs="Times New Roman"/>
          <w:sz w:val="22"/>
          <w:szCs w:val="22"/>
          <w:lang w:val="en-GB"/>
        </w:rPr>
      </w:pPr>
    </w:p>
    <w:p w:rsidR="00414134" w:rsidRPr="00164B05" w:rsidRDefault="00414134" w:rsidP="00414134">
      <w:pPr>
        <w:pStyle w:val="Default"/>
        <w:ind w:left="709" w:hanging="283"/>
        <w:rPr>
          <w:rFonts w:ascii="Times New Roman" w:hAnsi="Times New Roman" w:cs="Times New Roman"/>
          <w:sz w:val="22"/>
          <w:szCs w:val="22"/>
          <w:lang w:val="en-GB"/>
        </w:rPr>
      </w:pPr>
      <w:proofErr w:type="gramStart"/>
      <w:r w:rsidRPr="00164B05">
        <w:rPr>
          <w:rFonts w:ascii="Times New Roman" w:hAnsi="Times New Roman" w:cs="Times New Roman"/>
          <w:sz w:val="22"/>
          <w:szCs w:val="22"/>
          <w:lang w:val="en-GB"/>
        </w:rPr>
        <w:t>c</w:t>
      </w:r>
      <w:proofErr w:type="gramEnd"/>
      <w:r w:rsidRPr="00164B05">
        <w:rPr>
          <w:rFonts w:ascii="Times New Roman" w:hAnsi="Times New Roman" w:cs="Times New Roman"/>
          <w:sz w:val="22"/>
          <w:szCs w:val="22"/>
          <w:lang w:val="en-GB"/>
        </w:rPr>
        <w:t>.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rsidR="00414134" w:rsidRPr="00164B05" w:rsidRDefault="00414134" w:rsidP="00414134">
      <w:pPr>
        <w:pStyle w:val="Default"/>
        <w:ind w:left="709" w:hanging="283"/>
        <w:rPr>
          <w:rFonts w:ascii="Times New Roman" w:hAnsi="Times New Roman" w:cs="Times New Roman"/>
          <w:sz w:val="22"/>
          <w:szCs w:val="22"/>
          <w:lang w:val="en-GB"/>
        </w:rPr>
      </w:pPr>
    </w:p>
    <w:p w:rsidR="00414134" w:rsidRPr="00164B05" w:rsidRDefault="00414134" w:rsidP="00414134">
      <w:pPr>
        <w:pStyle w:val="Default"/>
        <w:ind w:left="709" w:hanging="283"/>
        <w:rPr>
          <w:rFonts w:ascii="Times New Roman" w:hAnsi="Times New Roman" w:cs="Times New Roman"/>
          <w:sz w:val="22"/>
          <w:szCs w:val="22"/>
          <w:lang w:val="en-GB"/>
        </w:rPr>
      </w:pPr>
      <w:proofErr w:type="gramStart"/>
      <w:r w:rsidRPr="00164B05">
        <w:rPr>
          <w:rFonts w:ascii="Times New Roman" w:hAnsi="Times New Roman" w:cs="Times New Roman"/>
          <w:sz w:val="22"/>
          <w:szCs w:val="22"/>
          <w:lang w:val="en-GB"/>
        </w:rPr>
        <w:t>d</w:t>
      </w:r>
      <w:proofErr w:type="gramEnd"/>
      <w:r w:rsidRPr="00164B05">
        <w:rPr>
          <w:rFonts w:ascii="Times New Roman" w:hAnsi="Times New Roman" w:cs="Times New Roman"/>
          <w:sz w:val="22"/>
          <w:szCs w:val="22"/>
          <w:lang w:val="en-GB"/>
        </w:rPr>
        <w:t>. do not comply with their obligations as regards payment of social security contributions, taxes and dues, according to the statutory provisions of the country where they are established.</w:t>
      </w:r>
    </w:p>
    <w:p w:rsidR="00414134" w:rsidRPr="00164B05" w:rsidRDefault="00414134" w:rsidP="00414134">
      <w:pPr>
        <w:pStyle w:val="Default"/>
        <w:ind w:left="709" w:hanging="283"/>
        <w:rPr>
          <w:rFonts w:ascii="Times New Roman" w:hAnsi="Times New Roman" w:cs="Times New Roman"/>
          <w:sz w:val="22"/>
          <w:szCs w:val="22"/>
          <w:lang w:val="en-GB"/>
        </w:rPr>
      </w:pPr>
    </w:p>
    <w:p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 xml:space="preserve">By signing the Application Form, </w:t>
      </w:r>
      <w:r w:rsidR="00116AD2">
        <w:rPr>
          <w:rFonts w:ascii="Times New Roman" w:hAnsi="Times New Roman" w:cs="Times New Roman"/>
          <w:sz w:val="22"/>
          <w:szCs w:val="22"/>
          <w:lang w:val="en-GB"/>
        </w:rPr>
        <w:t>organisation</w:t>
      </w:r>
      <w:r w:rsidRPr="009F762B">
        <w:rPr>
          <w:rFonts w:ascii="Times New Roman" w:hAnsi="Times New Roman" w:cs="Times New Roman"/>
          <w:sz w:val="22"/>
          <w:szCs w:val="22"/>
          <w:lang w:val="en-GB"/>
        </w:rPr>
        <w: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Appendix I, Item</w:t>
      </w:r>
      <w:r w:rsidR="00C74F6C">
        <w:rPr>
          <w:rFonts w:ascii="Times New Roman" w:hAnsi="Times New Roman" w:cs="Times New Roman"/>
          <w:b/>
          <w:sz w:val="22"/>
          <w:szCs w:val="22"/>
          <w:lang w:val="en-GB"/>
        </w:rPr>
        <w:t>s</w:t>
      </w:r>
      <w:r w:rsidRPr="00F73914">
        <w:rPr>
          <w:rFonts w:ascii="Times New Roman" w:hAnsi="Times New Roman" w:cs="Times New Roman"/>
          <w:b/>
          <w:sz w:val="22"/>
          <w:szCs w:val="22"/>
          <w:lang w:val="en-GB"/>
        </w:rPr>
        <w:t xml:space="preserve"> </w:t>
      </w:r>
      <w:r w:rsidR="006F1C28">
        <w:rPr>
          <w:rFonts w:ascii="Times New Roman" w:hAnsi="Times New Roman" w:cs="Times New Roman"/>
          <w:b/>
          <w:sz w:val="22"/>
          <w:szCs w:val="22"/>
          <w:lang w:val="en-GB"/>
        </w:rPr>
        <w:t>7</w:t>
      </w:r>
      <w:r w:rsidR="00C74F6C">
        <w:rPr>
          <w:rFonts w:ascii="Times New Roman" w:hAnsi="Times New Roman" w:cs="Times New Roman"/>
          <w:b/>
          <w:sz w:val="22"/>
          <w:szCs w:val="22"/>
          <w:lang w:val="en-GB"/>
        </w:rPr>
        <w:t xml:space="preserve"> and 8</w:t>
      </w:r>
      <w:r>
        <w:rPr>
          <w:rFonts w:ascii="Times New Roman" w:hAnsi="Times New Roman" w:cs="Times New Roman"/>
          <w:sz w:val="22"/>
          <w:szCs w:val="22"/>
          <w:lang w:val="en-GB"/>
        </w:rPr>
        <w:t>).</w:t>
      </w:r>
    </w:p>
    <w:p w:rsidR="00414134" w:rsidRPr="00164B05" w:rsidRDefault="00414134" w:rsidP="00414134">
      <w:pPr>
        <w:pStyle w:val="Default"/>
        <w:rPr>
          <w:rFonts w:ascii="Times New Roman" w:hAnsi="Times New Roman" w:cs="Times New Roman"/>
          <w:sz w:val="22"/>
          <w:szCs w:val="22"/>
          <w:lang w:val="en-GB"/>
        </w:rPr>
      </w:pPr>
    </w:p>
    <w:p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w:t>
      </w:r>
      <w:r w:rsidR="00116AD2">
        <w:rPr>
          <w:rFonts w:ascii="Times New Roman" w:hAnsi="Times New Roman" w:cs="Times New Roman"/>
          <w:sz w:val="22"/>
          <w:szCs w:val="22"/>
          <w:lang w:val="en-GB"/>
        </w:rPr>
        <w:t>organisation</w:t>
      </w:r>
      <w:r w:rsidRPr="00164B05">
        <w:rPr>
          <w:rFonts w:ascii="Times New Roman" w:hAnsi="Times New Roman" w:cs="Times New Roman"/>
          <w:sz w:val="22"/>
          <w:szCs w:val="22"/>
          <w:lang w:val="en-GB"/>
        </w:rPr>
        <w:t xml:space="preserve">s at a later stage to supply the following supporting documents: </w:t>
      </w:r>
    </w:p>
    <w:p w:rsidR="00414134" w:rsidRPr="00164B05" w:rsidRDefault="00414134" w:rsidP="00414134">
      <w:pPr>
        <w:pStyle w:val="Default"/>
        <w:rPr>
          <w:rFonts w:ascii="Times New Roman" w:hAnsi="Times New Roman" w:cs="Times New Roman"/>
          <w:sz w:val="22"/>
          <w:szCs w:val="22"/>
          <w:lang w:val="en-GB"/>
        </w:rPr>
      </w:pPr>
    </w:p>
    <w:p w:rsidR="00414134" w:rsidRPr="00164B05" w:rsidRDefault="00414134" w:rsidP="0027702F">
      <w:pPr>
        <w:pStyle w:val="Default"/>
        <w:numPr>
          <w:ilvl w:val="0"/>
          <w:numId w:val="7"/>
        </w:numPr>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for the items set out in paragraphs a), b) and c), an extract from the record of convictions or failing that an equivalent document issued by the competent judicial or administrative authority of the country where the </w:t>
      </w:r>
      <w:r w:rsidR="00116AD2">
        <w:rPr>
          <w:rFonts w:ascii="Times New Roman" w:hAnsi="Times New Roman" w:cs="Times New Roman"/>
          <w:sz w:val="22"/>
          <w:szCs w:val="22"/>
          <w:lang w:val="en-GB"/>
        </w:rPr>
        <w:t>organisation</w:t>
      </w:r>
      <w:r w:rsidRPr="00164B05">
        <w:rPr>
          <w:rFonts w:ascii="Times New Roman" w:hAnsi="Times New Roman" w:cs="Times New Roman"/>
          <w:sz w:val="22"/>
          <w:szCs w:val="22"/>
          <w:lang w:val="en-GB"/>
        </w:rPr>
        <w:t xml:space="preserve"> is established, indicating that these requirements are met;</w:t>
      </w:r>
    </w:p>
    <w:p w:rsidR="00414134" w:rsidRPr="00164B05" w:rsidRDefault="00414134" w:rsidP="00414134">
      <w:pPr>
        <w:pStyle w:val="Default"/>
        <w:rPr>
          <w:rFonts w:ascii="Times New Roman" w:hAnsi="Times New Roman" w:cs="Times New Roman"/>
          <w:sz w:val="22"/>
          <w:szCs w:val="22"/>
          <w:lang w:val="en-GB"/>
        </w:rPr>
      </w:pPr>
    </w:p>
    <w:p w:rsidR="00414134" w:rsidRPr="00164B05" w:rsidRDefault="00414134" w:rsidP="0027702F">
      <w:pPr>
        <w:pStyle w:val="Default"/>
        <w:numPr>
          <w:ilvl w:val="0"/>
          <w:numId w:val="7"/>
        </w:numPr>
        <w:rPr>
          <w:rFonts w:ascii="Times New Roman" w:hAnsi="Times New Roman" w:cs="Times New Roman"/>
          <w:sz w:val="22"/>
          <w:szCs w:val="22"/>
          <w:lang w:val="en-GB"/>
        </w:rPr>
      </w:pPr>
      <w:proofErr w:type="gramStart"/>
      <w:r w:rsidRPr="00164B05">
        <w:rPr>
          <w:rFonts w:ascii="Times New Roman" w:hAnsi="Times New Roman" w:cs="Times New Roman"/>
          <w:sz w:val="22"/>
          <w:szCs w:val="22"/>
          <w:lang w:val="en-GB"/>
        </w:rPr>
        <w:t>for</w:t>
      </w:r>
      <w:proofErr w:type="gramEnd"/>
      <w:r w:rsidRPr="00164B05">
        <w:rPr>
          <w:rFonts w:ascii="Times New Roman" w:hAnsi="Times New Roman" w:cs="Times New Roman"/>
          <w:sz w:val="22"/>
          <w:szCs w:val="22"/>
          <w:lang w:val="en-GB"/>
        </w:rPr>
        <w:t xml:space="preserve"> the items set out in paragraph d), a certificate issued by the competent authority of the country of establishment.</w:t>
      </w:r>
    </w:p>
    <w:p w:rsidR="00414134" w:rsidRPr="00164B05" w:rsidRDefault="00414134" w:rsidP="00414134">
      <w:pPr>
        <w:pStyle w:val="Default"/>
        <w:rPr>
          <w:rFonts w:ascii="Times New Roman" w:hAnsi="Times New Roman" w:cs="Times New Roman"/>
          <w:b/>
          <w:bCs/>
          <w:sz w:val="22"/>
          <w:szCs w:val="22"/>
          <w:lang w:val="en-GB"/>
        </w:rPr>
      </w:pPr>
    </w:p>
    <w:p w:rsidR="00414134" w:rsidRDefault="00414134" w:rsidP="0027702F">
      <w:pPr>
        <w:pStyle w:val="Default"/>
        <w:numPr>
          <w:ilvl w:val="0"/>
          <w:numId w:val="4"/>
        </w:numPr>
        <w:rPr>
          <w:rFonts w:ascii="Times New Roman" w:hAnsi="Times New Roman" w:cs="Times New Roman"/>
          <w:b/>
          <w:bCs/>
          <w:color w:val="auto"/>
          <w:sz w:val="22"/>
          <w:szCs w:val="22"/>
          <w:lang w:val="en-GB"/>
        </w:rPr>
      </w:pPr>
      <w:r w:rsidRPr="00164B05">
        <w:rPr>
          <w:rFonts w:ascii="Times New Roman" w:hAnsi="Times New Roman" w:cs="Times New Roman"/>
          <w:b/>
          <w:bCs/>
          <w:color w:val="auto"/>
          <w:sz w:val="22"/>
          <w:szCs w:val="22"/>
          <w:lang w:val="en-GB"/>
        </w:rPr>
        <w:t xml:space="preserve">Eligibility criteria: </w:t>
      </w:r>
    </w:p>
    <w:p w:rsidR="00612995" w:rsidRDefault="00612995" w:rsidP="00612995">
      <w:pPr>
        <w:pStyle w:val="Default"/>
        <w:rPr>
          <w:rFonts w:ascii="Times New Roman" w:hAnsi="Times New Roman" w:cs="Times New Roman"/>
          <w:b/>
          <w:bCs/>
          <w:color w:val="auto"/>
          <w:sz w:val="22"/>
          <w:szCs w:val="22"/>
          <w:lang w:val="en-GB"/>
        </w:rPr>
      </w:pPr>
    </w:p>
    <w:p w:rsidR="00185BD7" w:rsidRPr="00185BD7" w:rsidRDefault="00185BD7" w:rsidP="00185BD7">
      <w:pPr>
        <w:pStyle w:val="Default"/>
        <w:rPr>
          <w:rFonts w:ascii="Times New Roman" w:eastAsia="Times New Roman" w:hAnsi="Times New Roman" w:cs="Times New Roman"/>
          <w:color w:val="auto"/>
          <w:sz w:val="22"/>
          <w:szCs w:val="22"/>
          <w:lang w:val="en-GB"/>
        </w:rPr>
      </w:pPr>
      <w:r>
        <w:rPr>
          <w:rFonts w:ascii="Times New Roman" w:hAnsi="Times New Roman" w:cs="Times New Roman"/>
          <w:color w:val="auto"/>
          <w:sz w:val="22"/>
          <w:szCs w:val="22"/>
          <w:lang w:val="en-GB"/>
        </w:rPr>
        <w:t>I</w:t>
      </w:r>
      <w:r w:rsidRPr="00185BD7">
        <w:rPr>
          <w:rFonts w:ascii="Times New Roman" w:eastAsia="Times New Roman" w:hAnsi="Times New Roman" w:cs="Times New Roman"/>
          <w:color w:val="auto"/>
          <w:sz w:val="22"/>
          <w:szCs w:val="22"/>
          <w:lang w:val="en-GB"/>
        </w:rPr>
        <w:t xml:space="preserve">n order to be eligible for a grant, an </w:t>
      </w:r>
      <w:r w:rsidR="00116AD2">
        <w:rPr>
          <w:rFonts w:ascii="Times New Roman" w:eastAsia="Times New Roman" w:hAnsi="Times New Roman" w:cs="Times New Roman"/>
          <w:color w:val="auto"/>
          <w:sz w:val="22"/>
          <w:szCs w:val="22"/>
          <w:lang w:val="en-GB"/>
        </w:rPr>
        <w:t>organisation</w:t>
      </w:r>
      <w:r w:rsidRPr="00185BD7">
        <w:rPr>
          <w:rFonts w:ascii="Times New Roman" w:eastAsia="Times New Roman" w:hAnsi="Times New Roman" w:cs="Times New Roman"/>
          <w:color w:val="auto"/>
          <w:sz w:val="22"/>
          <w:szCs w:val="22"/>
          <w:lang w:val="en-GB"/>
        </w:rPr>
        <w:t xml:space="preserve"> must: </w:t>
      </w:r>
    </w:p>
    <w:p w:rsidR="00185BD7" w:rsidRPr="00185BD7" w:rsidRDefault="00185BD7" w:rsidP="0027702F">
      <w:pPr>
        <w:pStyle w:val="Default"/>
        <w:numPr>
          <w:ilvl w:val="0"/>
          <w:numId w:val="1"/>
        </w:numPr>
        <w:rPr>
          <w:rFonts w:ascii="Times New Roman" w:eastAsia="Times New Roman" w:hAnsi="Times New Roman" w:cs="Times New Roman"/>
          <w:color w:val="auto"/>
          <w:sz w:val="22"/>
          <w:szCs w:val="22"/>
          <w:lang w:val="en-GB"/>
        </w:rPr>
      </w:pPr>
      <w:r w:rsidRPr="00185BD7">
        <w:rPr>
          <w:rFonts w:ascii="Times New Roman" w:eastAsia="Times New Roman" w:hAnsi="Times New Roman" w:cs="Times New Roman"/>
          <w:color w:val="auto"/>
          <w:sz w:val="22"/>
          <w:szCs w:val="22"/>
          <w:lang w:val="en-GB"/>
        </w:rPr>
        <w:t>be legally constituted as a non-</w:t>
      </w:r>
      <w:r w:rsidR="00DA6DFC">
        <w:rPr>
          <w:rFonts w:ascii="Times New Roman" w:eastAsia="Times New Roman" w:hAnsi="Times New Roman" w:cs="Times New Roman"/>
          <w:color w:val="auto"/>
          <w:sz w:val="22"/>
          <w:szCs w:val="22"/>
          <w:lang w:val="en-GB"/>
        </w:rPr>
        <w:t>for-</w:t>
      </w:r>
      <w:r w:rsidRPr="00185BD7">
        <w:rPr>
          <w:rFonts w:ascii="Times New Roman" w:eastAsia="Times New Roman" w:hAnsi="Times New Roman" w:cs="Times New Roman"/>
          <w:color w:val="auto"/>
          <w:sz w:val="22"/>
          <w:szCs w:val="22"/>
          <w:lang w:val="en-GB"/>
        </w:rPr>
        <w:t xml:space="preserve">profit </w:t>
      </w:r>
      <w:r w:rsidR="00DA6DFC">
        <w:rPr>
          <w:rFonts w:ascii="Times New Roman" w:eastAsia="Times New Roman" w:hAnsi="Times New Roman" w:cs="Times New Roman"/>
          <w:color w:val="auto"/>
          <w:sz w:val="22"/>
          <w:szCs w:val="22"/>
          <w:lang w:val="en-GB"/>
        </w:rPr>
        <w:t>structure</w:t>
      </w:r>
      <w:r w:rsidRPr="00185BD7">
        <w:rPr>
          <w:rFonts w:ascii="Times New Roman" w:eastAsia="Times New Roman" w:hAnsi="Times New Roman" w:cs="Times New Roman"/>
          <w:color w:val="auto"/>
          <w:sz w:val="22"/>
          <w:szCs w:val="22"/>
          <w:lang w:val="en-GB"/>
        </w:rPr>
        <w:t xml:space="preserve"> (e.g. NGOs or public entities);</w:t>
      </w:r>
    </w:p>
    <w:p w:rsidR="00185BD7" w:rsidRPr="00185BD7" w:rsidRDefault="00185BD7" w:rsidP="0027702F">
      <w:pPr>
        <w:pStyle w:val="Default"/>
        <w:numPr>
          <w:ilvl w:val="0"/>
          <w:numId w:val="1"/>
        </w:numPr>
        <w:rPr>
          <w:rFonts w:ascii="Times New Roman" w:eastAsia="Times New Roman" w:hAnsi="Times New Roman" w:cs="Times New Roman"/>
          <w:color w:val="auto"/>
          <w:sz w:val="22"/>
          <w:szCs w:val="22"/>
          <w:lang w:val="en-GB"/>
        </w:rPr>
      </w:pPr>
      <w:r w:rsidRPr="00185BD7">
        <w:rPr>
          <w:rFonts w:ascii="Times New Roman" w:eastAsia="Times New Roman" w:hAnsi="Times New Roman" w:cs="Times New Roman"/>
          <w:color w:val="auto"/>
          <w:sz w:val="22"/>
          <w:szCs w:val="22"/>
          <w:lang w:val="en-GB"/>
        </w:rPr>
        <w:t>be entitled to carry out the activities described in the project proposal;</w:t>
      </w:r>
    </w:p>
    <w:p w:rsidR="00185BD7" w:rsidRPr="00185BD7" w:rsidRDefault="00185BD7" w:rsidP="0027702F">
      <w:pPr>
        <w:pStyle w:val="Default"/>
        <w:numPr>
          <w:ilvl w:val="0"/>
          <w:numId w:val="1"/>
        </w:numPr>
        <w:rPr>
          <w:rFonts w:ascii="Times New Roman" w:eastAsia="Times New Roman" w:hAnsi="Times New Roman" w:cs="Times New Roman"/>
          <w:color w:val="auto"/>
          <w:sz w:val="22"/>
          <w:szCs w:val="22"/>
          <w:lang w:val="en-GB"/>
        </w:rPr>
      </w:pPr>
      <w:r w:rsidRPr="00185BD7">
        <w:rPr>
          <w:rFonts w:ascii="Times New Roman" w:eastAsia="Times New Roman" w:hAnsi="Times New Roman" w:cs="Times New Roman"/>
          <w:color w:val="auto"/>
          <w:sz w:val="22"/>
          <w:szCs w:val="22"/>
          <w:lang w:val="en-GB"/>
        </w:rPr>
        <w:t>have sufficient financial capacity (stable and sufficient sources of funding) to maintain its activity throughout the period for which the grant is awarded and to participate by way of its own resources (including human resources or in-kind contributions);</w:t>
      </w:r>
    </w:p>
    <w:p w:rsidR="00185BD7" w:rsidRPr="00185BD7" w:rsidRDefault="00185BD7" w:rsidP="0027702F">
      <w:pPr>
        <w:pStyle w:val="Default"/>
        <w:numPr>
          <w:ilvl w:val="0"/>
          <w:numId w:val="1"/>
        </w:numPr>
        <w:rPr>
          <w:rFonts w:ascii="Times New Roman" w:eastAsia="Times New Roman" w:hAnsi="Times New Roman" w:cs="Times New Roman"/>
          <w:color w:val="auto"/>
          <w:sz w:val="22"/>
          <w:szCs w:val="22"/>
          <w:lang w:val="en-GB"/>
        </w:rPr>
      </w:pPr>
      <w:r w:rsidRPr="00185BD7">
        <w:rPr>
          <w:rFonts w:ascii="Times New Roman" w:eastAsia="Times New Roman" w:hAnsi="Times New Roman" w:cs="Times New Roman"/>
          <w:color w:val="auto"/>
          <w:sz w:val="22"/>
          <w:szCs w:val="22"/>
          <w:lang w:val="en-GB"/>
        </w:rPr>
        <w:t>have sufficient operational and professional capacity, including staff, to carry out activities described in  its project proposal;</w:t>
      </w:r>
    </w:p>
    <w:p w:rsidR="00185BD7" w:rsidRPr="00185BD7" w:rsidRDefault="00185BD7" w:rsidP="0027702F">
      <w:pPr>
        <w:pStyle w:val="Default"/>
        <w:numPr>
          <w:ilvl w:val="0"/>
          <w:numId w:val="1"/>
        </w:numPr>
        <w:rPr>
          <w:rFonts w:ascii="Times New Roman" w:eastAsia="Times New Roman" w:hAnsi="Times New Roman" w:cs="Times New Roman"/>
          <w:color w:val="auto"/>
          <w:sz w:val="22"/>
          <w:szCs w:val="22"/>
          <w:lang w:val="en-GB"/>
        </w:rPr>
      </w:pPr>
      <w:proofErr w:type="gramStart"/>
      <w:r w:rsidRPr="00185BD7">
        <w:rPr>
          <w:rFonts w:ascii="Times New Roman" w:eastAsia="Times New Roman" w:hAnsi="Times New Roman" w:cs="Times New Roman"/>
          <w:color w:val="auto"/>
          <w:sz w:val="22"/>
          <w:szCs w:val="22"/>
          <w:lang w:val="en-GB"/>
        </w:rPr>
        <w:t>have</w:t>
      </w:r>
      <w:proofErr w:type="gramEnd"/>
      <w:r w:rsidRPr="00185BD7">
        <w:rPr>
          <w:rFonts w:ascii="Times New Roman" w:eastAsia="Times New Roman" w:hAnsi="Times New Roman" w:cs="Times New Roman"/>
          <w:color w:val="auto"/>
          <w:sz w:val="22"/>
          <w:szCs w:val="22"/>
          <w:lang w:val="en-GB"/>
        </w:rPr>
        <w:t xml:space="preserve"> a bank account.</w:t>
      </w:r>
    </w:p>
    <w:p w:rsidR="00185BD7" w:rsidRPr="00164B05" w:rsidRDefault="00185BD7" w:rsidP="00185BD7">
      <w:pPr>
        <w:autoSpaceDE w:val="0"/>
        <w:autoSpaceDN w:val="0"/>
        <w:adjustRightInd w:val="0"/>
        <w:jc w:val="both"/>
        <w:rPr>
          <w:rFonts w:eastAsiaTheme="minorHAnsi"/>
          <w:sz w:val="22"/>
          <w:szCs w:val="22"/>
        </w:rPr>
      </w:pPr>
    </w:p>
    <w:p w:rsidR="00A045F2" w:rsidRDefault="00185BD7" w:rsidP="00612995">
      <w:pPr>
        <w:pStyle w:val="Default"/>
        <w:rPr>
          <w:rFonts w:ascii="Times New Roman" w:hAnsi="Times New Roman" w:cs="Times New Roman"/>
          <w:bCs/>
          <w:color w:val="auto"/>
          <w:sz w:val="22"/>
          <w:szCs w:val="22"/>
          <w:lang w:val="en-GB"/>
        </w:rPr>
      </w:pPr>
      <w:r>
        <w:rPr>
          <w:rFonts w:ascii="Times New Roman" w:hAnsi="Times New Roman" w:cs="Times New Roman"/>
          <w:bCs/>
          <w:color w:val="auto"/>
          <w:sz w:val="22"/>
          <w:szCs w:val="22"/>
          <w:lang w:val="en-GB"/>
        </w:rPr>
        <w:t>Moreover, i</w:t>
      </w:r>
      <w:r w:rsidR="00612995" w:rsidRPr="00F974B5">
        <w:rPr>
          <w:rFonts w:ascii="Times New Roman" w:hAnsi="Times New Roman" w:cs="Times New Roman"/>
          <w:bCs/>
          <w:color w:val="auto"/>
          <w:sz w:val="22"/>
          <w:szCs w:val="22"/>
          <w:lang w:val="en-GB"/>
        </w:rPr>
        <w:t xml:space="preserve">n order to be eligible, the project proposals </w:t>
      </w:r>
      <w:r w:rsidR="00A045F2">
        <w:rPr>
          <w:rFonts w:ascii="Times New Roman" w:hAnsi="Times New Roman" w:cs="Times New Roman"/>
          <w:bCs/>
          <w:color w:val="auto"/>
          <w:sz w:val="22"/>
          <w:szCs w:val="22"/>
          <w:lang w:val="en-GB"/>
        </w:rPr>
        <w:t>shall:</w:t>
      </w:r>
    </w:p>
    <w:p w:rsidR="00A045F2" w:rsidRDefault="00FE79E6" w:rsidP="0027702F">
      <w:pPr>
        <w:pStyle w:val="Default"/>
        <w:numPr>
          <w:ilvl w:val="0"/>
          <w:numId w:val="16"/>
        </w:numPr>
        <w:spacing w:before="120" w:after="60"/>
        <w:rPr>
          <w:rFonts w:ascii="Times New Roman" w:hAnsi="Times New Roman" w:cs="Times New Roman"/>
          <w:bCs/>
          <w:color w:val="auto"/>
          <w:sz w:val="22"/>
          <w:szCs w:val="22"/>
          <w:lang w:val="en-GB"/>
        </w:rPr>
      </w:pPr>
      <w:r>
        <w:rPr>
          <w:rFonts w:ascii="Times New Roman" w:hAnsi="Times New Roman" w:cs="Times New Roman"/>
          <w:bCs/>
          <w:color w:val="auto"/>
          <w:sz w:val="22"/>
          <w:szCs w:val="22"/>
          <w:lang w:val="en-GB"/>
        </w:rPr>
        <w:lastRenderedPageBreak/>
        <w:t>be implemented</w:t>
      </w:r>
      <w:r w:rsidR="00612995" w:rsidRPr="00F974B5">
        <w:rPr>
          <w:rFonts w:ascii="Times New Roman" w:hAnsi="Times New Roman" w:cs="Times New Roman"/>
          <w:bCs/>
          <w:color w:val="auto"/>
          <w:sz w:val="22"/>
          <w:szCs w:val="22"/>
          <w:lang w:val="en-GB"/>
        </w:rPr>
        <w:t xml:space="preserve"> </w:t>
      </w:r>
      <w:r>
        <w:rPr>
          <w:rFonts w:ascii="Times New Roman" w:hAnsi="Times New Roman" w:cs="Times New Roman"/>
          <w:bCs/>
          <w:color w:val="auto"/>
          <w:sz w:val="22"/>
          <w:szCs w:val="22"/>
          <w:lang w:val="en-GB"/>
        </w:rPr>
        <w:t xml:space="preserve">in </w:t>
      </w:r>
      <w:r w:rsidR="00612995" w:rsidRPr="00B82B49">
        <w:rPr>
          <w:rFonts w:ascii="Times New Roman" w:hAnsi="Times New Roman" w:cs="Times New Roman"/>
          <w:b/>
          <w:bCs/>
          <w:color w:val="auto"/>
          <w:sz w:val="22"/>
          <w:szCs w:val="22"/>
          <w:lang w:val="en-GB"/>
        </w:rPr>
        <w:t>at l</w:t>
      </w:r>
      <w:r w:rsidR="00F974B5" w:rsidRPr="00B82B49">
        <w:rPr>
          <w:rFonts w:ascii="Times New Roman" w:hAnsi="Times New Roman" w:cs="Times New Roman"/>
          <w:b/>
          <w:bCs/>
          <w:color w:val="auto"/>
          <w:sz w:val="22"/>
          <w:szCs w:val="22"/>
          <w:lang w:val="en-GB"/>
        </w:rPr>
        <w:t>east three and maximum eight</w:t>
      </w:r>
      <w:r w:rsidR="00F974B5">
        <w:rPr>
          <w:rFonts w:ascii="Times New Roman" w:hAnsi="Times New Roman" w:cs="Times New Roman"/>
          <w:bCs/>
          <w:color w:val="auto"/>
          <w:sz w:val="22"/>
          <w:szCs w:val="22"/>
          <w:lang w:val="en-GB"/>
        </w:rPr>
        <w:t xml:space="preserve"> S</w:t>
      </w:r>
      <w:r w:rsidR="00612995" w:rsidRPr="00F974B5">
        <w:rPr>
          <w:rFonts w:ascii="Times New Roman" w:hAnsi="Times New Roman" w:cs="Times New Roman"/>
          <w:bCs/>
          <w:color w:val="auto"/>
          <w:sz w:val="22"/>
          <w:szCs w:val="22"/>
          <w:lang w:val="en-GB"/>
        </w:rPr>
        <w:t xml:space="preserve">tates party to the European Cultural Convention </w:t>
      </w:r>
      <w:r w:rsidR="00022B70">
        <w:rPr>
          <w:rFonts w:ascii="Times New Roman" w:hAnsi="Times New Roman" w:cs="Times New Roman"/>
          <w:bCs/>
          <w:color w:val="auto"/>
          <w:sz w:val="22"/>
          <w:szCs w:val="22"/>
          <w:lang w:val="en-GB"/>
        </w:rPr>
        <w:t xml:space="preserve"> and Kosovo</w:t>
      </w:r>
      <w:r w:rsidR="008234A2">
        <w:rPr>
          <w:rStyle w:val="FootnoteReference"/>
          <w:rFonts w:ascii="Times New Roman" w:hAnsi="Times New Roman" w:cs="Times New Roman"/>
          <w:bCs/>
          <w:color w:val="auto"/>
          <w:sz w:val="22"/>
          <w:szCs w:val="22"/>
          <w:lang w:val="en-GB"/>
        </w:rPr>
        <w:footnoteReference w:id="1"/>
      </w:r>
      <w:r w:rsidR="00022B70">
        <w:rPr>
          <w:rFonts w:ascii="Times New Roman" w:hAnsi="Times New Roman" w:cs="Times New Roman"/>
          <w:bCs/>
          <w:color w:val="auto"/>
          <w:sz w:val="22"/>
          <w:szCs w:val="22"/>
          <w:lang w:val="en-GB"/>
        </w:rPr>
        <w:t xml:space="preserve"> </w:t>
      </w:r>
      <w:r w:rsidR="006E1B3B">
        <w:rPr>
          <w:rFonts w:ascii="Times New Roman" w:hAnsi="Times New Roman" w:cs="Times New Roman"/>
          <w:bCs/>
          <w:color w:val="auto"/>
          <w:sz w:val="22"/>
          <w:szCs w:val="22"/>
          <w:lang w:val="en-GB"/>
        </w:rPr>
        <w:t>with</w:t>
      </w:r>
      <w:r w:rsidR="006E1B3B" w:rsidRPr="00F974B5">
        <w:rPr>
          <w:rFonts w:ascii="Times New Roman" w:hAnsi="Times New Roman" w:cs="Times New Roman"/>
          <w:bCs/>
          <w:color w:val="auto"/>
          <w:sz w:val="22"/>
          <w:szCs w:val="22"/>
          <w:lang w:val="en-GB"/>
        </w:rPr>
        <w:t xml:space="preserve"> </w:t>
      </w:r>
      <w:r w:rsidR="00612995" w:rsidRPr="00B82B49">
        <w:rPr>
          <w:rFonts w:ascii="Times New Roman" w:hAnsi="Times New Roman" w:cs="Times New Roman"/>
          <w:b/>
          <w:bCs/>
          <w:color w:val="auto"/>
          <w:sz w:val="22"/>
          <w:szCs w:val="22"/>
          <w:lang w:val="en-GB"/>
        </w:rPr>
        <w:t>at least</w:t>
      </w:r>
      <w:r w:rsidR="007836E9">
        <w:rPr>
          <w:rFonts w:ascii="Times New Roman" w:hAnsi="Times New Roman" w:cs="Times New Roman"/>
          <w:b/>
          <w:bCs/>
          <w:color w:val="auto"/>
          <w:sz w:val="22"/>
          <w:szCs w:val="22"/>
          <w:lang w:val="en-GB"/>
        </w:rPr>
        <w:t xml:space="preserve"> 3 or</w:t>
      </w:r>
      <w:r w:rsidR="00FF7442">
        <w:rPr>
          <w:rFonts w:ascii="Times New Roman" w:hAnsi="Times New Roman" w:cs="Times New Roman"/>
          <w:b/>
          <w:bCs/>
          <w:color w:val="auto"/>
          <w:sz w:val="22"/>
          <w:szCs w:val="22"/>
          <w:lang w:val="en-GB"/>
        </w:rPr>
        <w:t>, where the number of states is less than six,</w:t>
      </w:r>
      <w:r w:rsidR="007836E9">
        <w:rPr>
          <w:rFonts w:ascii="Times New Roman" w:hAnsi="Times New Roman" w:cs="Times New Roman"/>
          <w:b/>
          <w:bCs/>
          <w:color w:val="auto"/>
          <w:sz w:val="22"/>
          <w:szCs w:val="22"/>
          <w:lang w:val="en-GB"/>
        </w:rPr>
        <w:t xml:space="preserve"> at least half </w:t>
      </w:r>
      <w:r w:rsidR="006E1B3B" w:rsidRPr="00B82B49">
        <w:rPr>
          <w:rFonts w:ascii="Times New Roman" w:hAnsi="Times New Roman" w:cs="Times New Roman"/>
          <w:b/>
          <w:bCs/>
          <w:color w:val="auto"/>
          <w:sz w:val="22"/>
          <w:szCs w:val="22"/>
          <w:lang w:val="en-GB"/>
        </w:rPr>
        <w:t>of the participating countries being</w:t>
      </w:r>
      <w:r w:rsidR="00612995" w:rsidRPr="00B82B49">
        <w:rPr>
          <w:rFonts w:ascii="Times New Roman" w:hAnsi="Times New Roman" w:cs="Times New Roman"/>
          <w:b/>
          <w:bCs/>
          <w:color w:val="auto"/>
          <w:sz w:val="22"/>
          <w:szCs w:val="22"/>
          <w:lang w:val="en-GB"/>
        </w:rPr>
        <w:t xml:space="preserve"> Member St</w:t>
      </w:r>
      <w:r w:rsidR="009F6865" w:rsidRPr="00B82B49">
        <w:rPr>
          <w:rFonts w:ascii="Times New Roman" w:hAnsi="Times New Roman" w:cs="Times New Roman"/>
          <w:b/>
          <w:bCs/>
          <w:color w:val="auto"/>
          <w:sz w:val="22"/>
          <w:szCs w:val="22"/>
          <w:lang w:val="en-GB"/>
        </w:rPr>
        <w:t>ate</w:t>
      </w:r>
      <w:r w:rsidR="006E1B3B" w:rsidRPr="00B82B49">
        <w:rPr>
          <w:rFonts w:ascii="Times New Roman" w:hAnsi="Times New Roman" w:cs="Times New Roman"/>
          <w:b/>
          <w:bCs/>
          <w:color w:val="auto"/>
          <w:sz w:val="22"/>
          <w:szCs w:val="22"/>
          <w:lang w:val="en-GB"/>
        </w:rPr>
        <w:t>s</w:t>
      </w:r>
      <w:r w:rsidR="009F6865">
        <w:rPr>
          <w:rFonts w:ascii="Times New Roman" w:hAnsi="Times New Roman" w:cs="Times New Roman"/>
          <w:bCs/>
          <w:color w:val="auto"/>
          <w:sz w:val="22"/>
          <w:szCs w:val="22"/>
          <w:lang w:val="en-GB"/>
        </w:rPr>
        <w:t xml:space="preserve"> </w:t>
      </w:r>
      <w:r w:rsidR="00B82B49">
        <w:rPr>
          <w:rFonts w:ascii="Times New Roman" w:hAnsi="Times New Roman" w:cs="Times New Roman"/>
          <w:b/>
          <w:bCs/>
          <w:color w:val="auto"/>
          <w:sz w:val="22"/>
          <w:szCs w:val="22"/>
          <w:lang w:val="en-GB"/>
        </w:rPr>
        <w:t xml:space="preserve">of </w:t>
      </w:r>
      <w:r w:rsidR="009F6865" w:rsidRPr="00B82B49">
        <w:rPr>
          <w:rFonts w:ascii="Times New Roman" w:hAnsi="Times New Roman" w:cs="Times New Roman"/>
          <w:b/>
          <w:bCs/>
          <w:color w:val="auto"/>
          <w:sz w:val="22"/>
          <w:szCs w:val="22"/>
          <w:lang w:val="en-GB"/>
        </w:rPr>
        <w:t>the European Union</w:t>
      </w:r>
      <w:r w:rsidR="009F6865">
        <w:rPr>
          <w:rFonts w:ascii="Times New Roman" w:hAnsi="Times New Roman" w:cs="Times New Roman"/>
          <w:bCs/>
          <w:color w:val="auto"/>
          <w:sz w:val="22"/>
          <w:szCs w:val="22"/>
          <w:lang w:val="en-GB"/>
        </w:rPr>
        <w:t>, and</w:t>
      </w:r>
      <w:r w:rsidR="006C758E">
        <w:rPr>
          <w:rFonts w:ascii="Times New Roman" w:hAnsi="Times New Roman" w:cs="Times New Roman"/>
          <w:bCs/>
          <w:color w:val="auto"/>
          <w:sz w:val="22"/>
          <w:szCs w:val="22"/>
          <w:lang w:val="en-GB"/>
        </w:rPr>
        <w:t>;</w:t>
      </w:r>
    </w:p>
    <w:p w:rsidR="00A045F2" w:rsidRDefault="000764E0" w:rsidP="0027702F">
      <w:pPr>
        <w:pStyle w:val="Default"/>
        <w:numPr>
          <w:ilvl w:val="0"/>
          <w:numId w:val="16"/>
        </w:numPr>
        <w:spacing w:after="60"/>
        <w:rPr>
          <w:rFonts w:ascii="Times New Roman" w:hAnsi="Times New Roman" w:cs="Times New Roman"/>
          <w:bCs/>
          <w:color w:val="auto"/>
          <w:sz w:val="22"/>
          <w:szCs w:val="22"/>
          <w:lang w:val="en-GB"/>
        </w:rPr>
      </w:pPr>
      <w:proofErr w:type="gramStart"/>
      <w:r>
        <w:rPr>
          <w:rFonts w:ascii="Times New Roman" w:hAnsi="Times New Roman" w:cs="Times New Roman"/>
          <w:b/>
          <w:bCs/>
          <w:color w:val="auto"/>
          <w:sz w:val="22"/>
          <w:szCs w:val="22"/>
          <w:u w:val="single"/>
          <w:lang w:val="en-GB"/>
        </w:rPr>
        <w:t>have</w:t>
      </w:r>
      <w:proofErr w:type="gramEnd"/>
      <w:r>
        <w:rPr>
          <w:rFonts w:ascii="Times New Roman" w:hAnsi="Times New Roman" w:cs="Times New Roman"/>
          <w:b/>
          <w:bCs/>
          <w:color w:val="auto"/>
          <w:sz w:val="22"/>
          <w:szCs w:val="22"/>
          <w:u w:val="single"/>
          <w:lang w:val="en-GB"/>
        </w:rPr>
        <w:t xml:space="preserve"> the support </w:t>
      </w:r>
      <w:r w:rsidRPr="006C758E">
        <w:rPr>
          <w:rFonts w:ascii="Times New Roman" w:hAnsi="Times New Roman" w:cs="Times New Roman"/>
          <w:b/>
          <w:bCs/>
          <w:color w:val="auto"/>
          <w:sz w:val="22"/>
          <w:szCs w:val="22"/>
          <w:u w:val="single"/>
          <w:lang w:val="en-GB"/>
        </w:rPr>
        <w:t>of</w:t>
      </w:r>
      <w:r w:rsidR="00612995" w:rsidRPr="006C758E">
        <w:rPr>
          <w:rFonts w:ascii="Times New Roman" w:hAnsi="Times New Roman" w:cs="Times New Roman"/>
          <w:b/>
          <w:bCs/>
          <w:color w:val="auto"/>
          <w:sz w:val="22"/>
          <w:szCs w:val="22"/>
          <w:u w:val="single"/>
          <w:lang w:val="en-GB"/>
        </w:rPr>
        <w:t xml:space="preserve"> the</w:t>
      </w:r>
      <w:r w:rsidR="00612995" w:rsidRPr="00486500">
        <w:rPr>
          <w:rFonts w:ascii="Times New Roman" w:hAnsi="Times New Roman" w:cs="Times New Roman"/>
          <w:b/>
          <w:bCs/>
          <w:color w:val="auto"/>
          <w:sz w:val="22"/>
          <w:szCs w:val="22"/>
          <w:u w:val="single"/>
          <w:lang w:val="en-GB"/>
        </w:rPr>
        <w:t xml:space="preserve"> co-ordinators</w:t>
      </w:r>
      <w:r w:rsidR="00612995" w:rsidRPr="00F974B5">
        <w:rPr>
          <w:rFonts w:ascii="Times New Roman" w:hAnsi="Times New Roman" w:cs="Times New Roman"/>
          <w:bCs/>
          <w:color w:val="auto"/>
          <w:sz w:val="22"/>
          <w:szCs w:val="22"/>
          <w:lang w:val="en-GB"/>
        </w:rPr>
        <w:t xml:space="preserve"> on education for democratic citizenship and human rights educ</w:t>
      </w:r>
      <w:r w:rsidR="00A045F2">
        <w:rPr>
          <w:rFonts w:ascii="Times New Roman" w:hAnsi="Times New Roman" w:cs="Times New Roman"/>
          <w:bCs/>
          <w:color w:val="auto"/>
          <w:sz w:val="22"/>
          <w:szCs w:val="22"/>
          <w:lang w:val="en-GB"/>
        </w:rPr>
        <w:t>ation of the Council of Europe</w:t>
      </w:r>
      <w:r w:rsidR="006C758E">
        <w:rPr>
          <w:rFonts w:ascii="Times New Roman" w:hAnsi="Times New Roman" w:cs="Times New Roman"/>
          <w:bCs/>
          <w:color w:val="auto"/>
          <w:sz w:val="22"/>
          <w:szCs w:val="22"/>
          <w:lang w:val="en-GB"/>
        </w:rPr>
        <w:t xml:space="preserve"> </w:t>
      </w:r>
      <w:r w:rsidR="006C758E" w:rsidRPr="006C758E">
        <w:rPr>
          <w:rFonts w:ascii="Times New Roman" w:hAnsi="Times New Roman" w:cs="Times New Roman"/>
          <w:b/>
          <w:bCs/>
          <w:color w:val="auto"/>
          <w:sz w:val="22"/>
          <w:szCs w:val="22"/>
          <w:u w:val="single"/>
          <w:lang w:val="en-GB"/>
        </w:rPr>
        <w:t>for the countries concerned</w:t>
      </w:r>
      <w:r w:rsidR="00FE79E6">
        <w:rPr>
          <w:rFonts w:ascii="Times New Roman" w:hAnsi="Times New Roman" w:cs="Times New Roman"/>
          <w:bCs/>
          <w:color w:val="auto"/>
          <w:sz w:val="22"/>
          <w:szCs w:val="22"/>
          <w:lang w:val="en-GB"/>
        </w:rPr>
        <w:t xml:space="preserve">, who shall sign the reference letter using the template reproduced in </w:t>
      </w:r>
      <w:r w:rsidR="00B8109C" w:rsidRPr="00B8109C">
        <w:rPr>
          <w:rFonts w:ascii="Times New Roman" w:hAnsi="Times New Roman" w:cs="Times New Roman"/>
          <w:b/>
          <w:bCs/>
          <w:color w:val="auto"/>
          <w:sz w:val="22"/>
          <w:szCs w:val="22"/>
          <w:lang w:val="en-GB"/>
        </w:rPr>
        <w:t xml:space="preserve">Appendix </w:t>
      </w:r>
      <w:r w:rsidR="007758D4">
        <w:rPr>
          <w:rFonts w:ascii="Times New Roman" w:hAnsi="Times New Roman" w:cs="Times New Roman"/>
          <w:b/>
          <w:bCs/>
          <w:color w:val="auto"/>
          <w:sz w:val="22"/>
          <w:szCs w:val="22"/>
          <w:lang w:val="en-GB"/>
        </w:rPr>
        <w:t>I</w:t>
      </w:r>
      <w:r w:rsidR="00E33F2C">
        <w:rPr>
          <w:rFonts w:ascii="Times New Roman" w:hAnsi="Times New Roman" w:cs="Times New Roman"/>
          <w:b/>
          <w:bCs/>
          <w:color w:val="auto"/>
          <w:sz w:val="22"/>
          <w:szCs w:val="22"/>
          <w:lang w:val="en-GB"/>
        </w:rPr>
        <w:t>II</w:t>
      </w:r>
      <w:r w:rsidR="00B8109C">
        <w:rPr>
          <w:rFonts w:ascii="Times New Roman" w:hAnsi="Times New Roman" w:cs="Times New Roman"/>
          <w:bCs/>
          <w:color w:val="auto"/>
          <w:sz w:val="22"/>
          <w:szCs w:val="22"/>
          <w:lang w:val="en-GB"/>
        </w:rPr>
        <w:t xml:space="preserve"> to the present call for proposals.</w:t>
      </w:r>
    </w:p>
    <w:p w:rsidR="004357FB" w:rsidRDefault="004357FB" w:rsidP="004357FB">
      <w:pPr>
        <w:pStyle w:val="Default"/>
        <w:jc w:val="both"/>
        <w:rPr>
          <w:rFonts w:ascii="Times New Roman" w:hAnsi="Times New Roman" w:cs="Times New Roman"/>
          <w:bCs/>
          <w:color w:val="auto"/>
          <w:sz w:val="22"/>
          <w:szCs w:val="22"/>
          <w:lang w:val="en-GB"/>
        </w:rPr>
      </w:pPr>
    </w:p>
    <w:p w:rsidR="00486500" w:rsidRDefault="000F6188" w:rsidP="004357FB">
      <w:pPr>
        <w:pStyle w:val="Default"/>
        <w:jc w:val="both"/>
        <w:rPr>
          <w:rStyle w:val="Hyperlink"/>
          <w:rFonts w:ascii="Times New Roman" w:eastAsia="Times New Roman" w:hAnsi="Times New Roman" w:cs="Times New Roman"/>
          <w:sz w:val="22"/>
          <w:szCs w:val="22"/>
          <w:lang w:val="en-GB"/>
        </w:rPr>
      </w:pPr>
      <w:r w:rsidRPr="004357FB">
        <w:rPr>
          <w:rFonts w:ascii="Times New Roman" w:hAnsi="Times New Roman" w:cs="Times New Roman"/>
          <w:bCs/>
          <w:color w:val="auto"/>
          <w:sz w:val="22"/>
          <w:szCs w:val="22"/>
          <w:lang w:val="en-GB"/>
        </w:rPr>
        <w:t>T</w:t>
      </w:r>
      <w:r w:rsidR="004357FB" w:rsidRPr="004357FB">
        <w:rPr>
          <w:rFonts w:ascii="Times New Roman" w:hAnsi="Times New Roman" w:cs="Times New Roman"/>
          <w:bCs/>
          <w:color w:val="auto"/>
          <w:sz w:val="22"/>
          <w:szCs w:val="22"/>
          <w:lang w:val="en-GB"/>
        </w:rPr>
        <w:t xml:space="preserve">he list of </w:t>
      </w:r>
      <w:r w:rsidR="00612995" w:rsidRPr="004357FB">
        <w:rPr>
          <w:rFonts w:ascii="Times New Roman" w:hAnsi="Times New Roman" w:cs="Times New Roman"/>
          <w:bCs/>
          <w:color w:val="auto"/>
          <w:sz w:val="22"/>
          <w:szCs w:val="22"/>
          <w:lang w:val="en-GB"/>
        </w:rPr>
        <w:t xml:space="preserve">coordinators </w:t>
      </w:r>
      <w:r w:rsidRPr="004357FB">
        <w:rPr>
          <w:rFonts w:ascii="Times New Roman" w:hAnsi="Times New Roman" w:cs="Times New Roman"/>
          <w:bCs/>
          <w:color w:val="auto"/>
          <w:sz w:val="22"/>
          <w:szCs w:val="22"/>
          <w:lang w:val="en-GB"/>
        </w:rPr>
        <w:t xml:space="preserve">is available </w:t>
      </w:r>
      <w:r w:rsidR="00612995" w:rsidRPr="004357FB">
        <w:rPr>
          <w:rFonts w:ascii="Times New Roman" w:hAnsi="Times New Roman" w:cs="Times New Roman"/>
          <w:bCs/>
          <w:color w:val="auto"/>
          <w:sz w:val="22"/>
          <w:szCs w:val="22"/>
          <w:lang w:val="en-GB"/>
        </w:rPr>
        <w:t xml:space="preserve">by </w:t>
      </w:r>
      <w:r w:rsidRPr="004357FB">
        <w:rPr>
          <w:rFonts w:ascii="Times New Roman" w:hAnsi="Times New Roman" w:cs="Times New Roman"/>
          <w:bCs/>
          <w:color w:val="auto"/>
          <w:sz w:val="22"/>
          <w:szCs w:val="22"/>
          <w:lang w:val="en-GB"/>
        </w:rPr>
        <w:t xml:space="preserve">means of the </w:t>
      </w:r>
      <w:r w:rsidR="00612995" w:rsidRPr="004357FB">
        <w:rPr>
          <w:rFonts w:ascii="Times New Roman" w:hAnsi="Times New Roman" w:cs="Times New Roman"/>
          <w:bCs/>
          <w:color w:val="auto"/>
          <w:sz w:val="22"/>
          <w:szCs w:val="22"/>
          <w:lang w:val="en-GB"/>
        </w:rPr>
        <w:t xml:space="preserve">following link: </w:t>
      </w:r>
      <w:hyperlink r:id="rId57" w:history="1">
        <w:r w:rsidR="00F974B5" w:rsidRPr="004357FB">
          <w:rPr>
            <w:rStyle w:val="Hyperlink"/>
            <w:rFonts w:ascii="Times New Roman" w:hAnsi="Times New Roman" w:cs="Times New Roman"/>
            <w:bCs/>
            <w:sz w:val="22"/>
            <w:szCs w:val="22"/>
            <w:lang w:val="en-GB"/>
          </w:rPr>
          <w:t>http://www.coe.int/fr/web/edc/edc/hre-coordinators</w:t>
        </w:r>
      </w:hyperlink>
      <w:r w:rsidR="00A045F2" w:rsidRPr="004357FB">
        <w:rPr>
          <w:rFonts w:ascii="Times New Roman" w:hAnsi="Times New Roman" w:cs="Times New Roman"/>
          <w:bCs/>
          <w:color w:val="auto"/>
          <w:sz w:val="22"/>
          <w:szCs w:val="22"/>
          <w:lang w:val="en-GB"/>
        </w:rPr>
        <w:t>.</w:t>
      </w:r>
      <w:r w:rsidR="000764E0">
        <w:rPr>
          <w:rFonts w:ascii="Times New Roman" w:hAnsi="Times New Roman" w:cs="Times New Roman"/>
          <w:bCs/>
          <w:color w:val="auto"/>
          <w:sz w:val="22"/>
          <w:szCs w:val="22"/>
          <w:lang w:val="en-GB"/>
        </w:rPr>
        <w:t xml:space="preserve"> </w:t>
      </w:r>
      <w:r w:rsidR="00486500" w:rsidRPr="004357FB">
        <w:rPr>
          <w:rFonts w:ascii="Times New Roman" w:hAnsi="Times New Roman" w:cs="Times New Roman"/>
          <w:bCs/>
          <w:color w:val="auto"/>
          <w:sz w:val="22"/>
          <w:szCs w:val="22"/>
          <w:lang w:val="en-GB"/>
        </w:rPr>
        <w:t>C</w:t>
      </w:r>
      <w:r w:rsidR="00E77ED9" w:rsidRPr="004357FB">
        <w:rPr>
          <w:rFonts w:ascii="Times New Roman" w:hAnsi="Times New Roman" w:cs="Times New Roman"/>
          <w:bCs/>
          <w:color w:val="auto"/>
          <w:sz w:val="22"/>
          <w:szCs w:val="22"/>
          <w:lang w:val="en-GB"/>
        </w:rPr>
        <w:t>ontact details</w:t>
      </w:r>
      <w:r w:rsidR="00486500" w:rsidRPr="004357FB">
        <w:rPr>
          <w:rFonts w:ascii="Times New Roman" w:hAnsi="Times New Roman" w:cs="Times New Roman"/>
          <w:bCs/>
          <w:color w:val="auto"/>
          <w:sz w:val="22"/>
          <w:szCs w:val="22"/>
          <w:lang w:val="en-GB"/>
        </w:rPr>
        <w:t xml:space="preserve"> of the coordinators</w:t>
      </w:r>
      <w:r w:rsidR="004357FB" w:rsidRPr="004357FB">
        <w:rPr>
          <w:rFonts w:ascii="Times New Roman" w:hAnsi="Times New Roman" w:cs="Times New Roman"/>
          <w:bCs/>
          <w:color w:val="auto"/>
          <w:sz w:val="22"/>
          <w:szCs w:val="22"/>
          <w:lang w:val="en-GB"/>
        </w:rPr>
        <w:t xml:space="preserve"> will be</w:t>
      </w:r>
      <w:r w:rsidR="00486500" w:rsidRPr="004357FB">
        <w:rPr>
          <w:rFonts w:ascii="Times New Roman" w:hAnsi="Times New Roman" w:cs="Times New Roman"/>
          <w:bCs/>
          <w:color w:val="auto"/>
          <w:sz w:val="22"/>
          <w:szCs w:val="22"/>
          <w:lang w:val="en-GB"/>
        </w:rPr>
        <w:t xml:space="preserve"> provided upon request, by sending an email to </w:t>
      </w:r>
      <w:hyperlink r:id="rId58" w:history="1">
        <w:r w:rsidR="00486500" w:rsidRPr="004357FB">
          <w:rPr>
            <w:rStyle w:val="Hyperlink"/>
            <w:rFonts w:ascii="Times New Roman" w:eastAsia="Times New Roman" w:hAnsi="Times New Roman" w:cs="Times New Roman"/>
            <w:sz w:val="22"/>
            <w:szCs w:val="22"/>
            <w:lang w:val="en-GB"/>
          </w:rPr>
          <w:t>edchre@coe.int</w:t>
        </w:r>
      </w:hyperlink>
      <w:r w:rsidR="000764E0">
        <w:rPr>
          <w:rFonts w:ascii="Times New Roman" w:hAnsi="Times New Roman" w:cs="Times New Roman"/>
          <w:bCs/>
          <w:color w:val="auto"/>
          <w:sz w:val="22"/>
          <w:szCs w:val="22"/>
          <w:lang w:val="en-GB"/>
        </w:rPr>
        <w:t xml:space="preserve">. </w:t>
      </w:r>
    </w:p>
    <w:p w:rsidR="000764E0" w:rsidRPr="004357FB" w:rsidRDefault="000764E0" w:rsidP="004357FB">
      <w:pPr>
        <w:pStyle w:val="Default"/>
        <w:jc w:val="both"/>
        <w:rPr>
          <w:rFonts w:ascii="Times New Roman" w:hAnsi="Times New Roman" w:cs="Times New Roman"/>
          <w:bCs/>
          <w:color w:val="auto"/>
          <w:sz w:val="22"/>
          <w:szCs w:val="22"/>
          <w:lang w:val="en-GB"/>
        </w:rPr>
      </w:pPr>
    </w:p>
    <w:p w:rsidR="000764E0" w:rsidRPr="00164B05" w:rsidRDefault="000764E0" w:rsidP="000764E0">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Pr>
          <w:rFonts w:eastAsiaTheme="minorHAnsi"/>
          <w:b/>
          <w:sz w:val="22"/>
          <w:szCs w:val="22"/>
        </w:rPr>
        <w:t xml:space="preserve">the </w:t>
      </w:r>
      <w:r w:rsidRPr="00164B05">
        <w:rPr>
          <w:rFonts w:eastAsiaTheme="minorHAnsi"/>
          <w:b/>
          <w:sz w:val="22"/>
          <w:szCs w:val="22"/>
        </w:rPr>
        <w:t>exclusion of all applications concerned.</w:t>
      </w:r>
    </w:p>
    <w:p w:rsidR="00612995" w:rsidRPr="004357FB" w:rsidRDefault="00612995" w:rsidP="004357FB">
      <w:pPr>
        <w:pStyle w:val="Default"/>
        <w:rPr>
          <w:rFonts w:ascii="Times New Roman" w:hAnsi="Times New Roman" w:cs="Times New Roman"/>
          <w:bCs/>
          <w:color w:val="auto"/>
          <w:sz w:val="22"/>
          <w:szCs w:val="22"/>
          <w:lang w:val="en-GB"/>
        </w:rPr>
      </w:pPr>
    </w:p>
    <w:p w:rsidR="00414134" w:rsidRPr="00164B05" w:rsidRDefault="00414134" w:rsidP="0027702F">
      <w:pPr>
        <w:pStyle w:val="Default"/>
        <w:numPr>
          <w:ilvl w:val="0"/>
          <w:numId w:val="4"/>
        </w:numPr>
        <w:rPr>
          <w:rFonts w:ascii="Times New Roman" w:hAnsi="Times New Roman" w:cs="Times New Roman"/>
          <w:b/>
          <w:bCs/>
          <w:sz w:val="22"/>
          <w:szCs w:val="22"/>
          <w:lang w:val="en-GB"/>
        </w:rPr>
      </w:pPr>
      <w:r w:rsidRPr="00164B05">
        <w:rPr>
          <w:rFonts w:ascii="Times New Roman" w:hAnsi="Times New Roman" w:cs="Times New Roman"/>
          <w:b/>
          <w:bCs/>
          <w:sz w:val="22"/>
          <w:szCs w:val="22"/>
          <w:lang w:val="en-GB"/>
        </w:rPr>
        <w:t>Award criteria</w:t>
      </w:r>
    </w:p>
    <w:p w:rsidR="00414134" w:rsidRPr="00164B05" w:rsidRDefault="00414134" w:rsidP="00414134">
      <w:pPr>
        <w:pStyle w:val="Default"/>
        <w:ind w:left="720"/>
        <w:rPr>
          <w:rFonts w:ascii="Times New Roman" w:hAnsi="Times New Roman" w:cs="Times New Roman"/>
          <w:b/>
          <w:bCs/>
          <w:sz w:val="22"/>
          <w:szCs w:val="22"/>
          <w:lang w:val="en-GB"/>
        </w:rPr>
      </w:pPr>
    </w:p>
    <w:p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rsidR="00EA2C4D" w:rsidRPr="00EA2C4D" w:rsidRDefault="00EA2C4D" w:rsidP="00BB43CD">
      <w:pPr>
        <w:pStyle w:val="Default"/>
        <w:numPr>
          <w:ilvl w:val="0"/>
          <w:numId w:val="12"/>
        </w:numPr>
        <w:jc w:val="both"/>
        <w:rPr>
          <w:rFonts w:ascii="Times New Roman" w:eastAsia="Times New Roman" w:hAnsi="Times New Roman" w:cs="Times New Roman"/>
          <w:color w:val="auto"/>
          <w:sz w:val="22"/>
          <w:szCs w:val="22"/>
          <w:lang w:val="en-GB"/>
        </w:rPr>
      </w:pPr>
      <w:r w:rsidRPr="00EA2C4D">
        <w:rPr>
          <w:rFonts w:ascii="Times New Roman" w:eastAsia="Times New Roman" w:hAnsi="Times New Roman" w:cs="Times New Roman"/>
          <w:color w:val="auto"/>
          <w:sz w:val="22"/>
          <w:szCs w:val="22"/>
          <w:lang w:val="en-GB"/>
        </w:rPr>
        <w:t xml:space="preserve">Appropriateness and relevancy of the proposal in accordance with the principles of the </w:t>
      </w:r>
      <w:r w:rsidR="00BB43CD" w:rsidRPr="00BB43CD">
        <w:rPr>
          <w:rFonts w:ascii="Times New Roman" w:eastAsia="Times New Roman" w:hAnsi="Times New Roman" w:cs="Times New Roman"/>
          <w:color w:val="auto"/>
          <w:sz w:val="22"/>
          <w:szCs w:val="22"/>
          <w:lang w:val="en-GB"/>
        </w:rPr>
        <w:t>Council of Europe Charter on Education for democratic citizenship and human rights education</w:t>
      </w:r>
      <w:r w:rsidR="001E2F43">
        <w:rPr>
          <w:rFonts w:ascii="Times New Roman" w:eastAsia="Times New Roman" w:hAnsi="Times New Roman" w:cs="Times New Roman"/>
          <w:color w:val="auto"/>
          <w:sz w:val="22"/>
          <w:szCs w:val="22"/>
          <w:lang w:val="en-GB"/>
        </w:rPr>
        <w:t>, the Framework of Competences for Democratic Culture</w:t>
      </w:r>
      <w:r w:rsidRPr="00EA2C4D">
        <w:rPr>
          <w:rFonts w:ascii="Times New Roman" w:eastAsia="Times New Roman" w:hAnsi="Times New Roman" w:cs="Times New Roman"/>
          <w:color w:val="auto"/>
          <w:sz w:val="22"/>
          <w:szCs w:val="22"/>
          <w:lang w:val="en-GB"/>
        </w:rPr>
        <w:t xml:space="preserve"> and </w:t>
      </w:r>
      <w:r w:rsidR="009F346B">
        <w:rPr>
          <w:rFonts w:ascii="Times New Roman" w:eastAsia="Times New Roman" w:hAnsi="Times New Roman" w:cs="Times New Roman"/>
          <w:color w:val="auto"/>
          <w:sz w:val="22"/>
          <w:szCs w:val="22"/>
          <w:lang w:val="en-GB"/>
        </w:rPr>
        <w:t xml:space="preserve">with the Paris Declaration on </w:t>
      </w:r>
      <w:r w:rsidR="009F346B" w:rsidRPr="00895AAF">
        <w:rPr>
          <w:rFonts w:ascii="Times New Roman" w:eastAsia="Times New Roman" w:hAnsi="Times New Roman" w:cs="Times New Roman"/>
          <w:color w:val="auto"/>
          <w:sz w:val="22"/>
          <w:szCs w:val="22"/>
          <w:lang w:val="en-GB"/>
        </w:rPr>
        <w:t>Promoting citizenship and the common values of freedom, tolerance and non-discrimination through education</w:t>
      </w:r>
      <w:r w:rsidR="009F346B" w:rsidRPr="00EA2C4D" w:rsidDel="009F346B">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(20%)</w:t>
      </w:r>
    </w:p>
    <w:p w:rsidR="00EA2C4D" w:rsidRPr="00EA2C4D" w:rsidRDefault="00EA2C4D" w:rsidP="0027702F">
      <w:pPr>
        <w:pStyle w:val="Default"/>
        <w:numPr>
          <w:ilvl w:val="0"/>
          <w:numId w:val="12"/>
        </w:numPr>
        <w:jc w:val="both"/>
        <w:rPr>
          <w:rFonts w:ascii="Times New Roman" w:eastAsia="Times New Roman" w:hAnsi="Times New Roman" w:cs="Times New Roman"/>
          <w:color w:val="auto"/>
          <w:sz w:val="22"/>
          <w:szCs w:val="22"/>
          <w:lang w:val="en-GB"/>
        </w:rPr>
      </w:pPr>
      <w:r w:rsidRPr="00EA2C4D">
        <w:rPr>
          <w:rFonts w:ascii="Times New Roman" w:eastAsia="Times New Roman" w:hAnsi="Times New Roman" w:cs="Times New Roman"/>
          <w:color w:val="auto"/>
          <w:sz w:val="22"/>
          <w:szCs w:val="22"/>
          <w:lang w:val="en-GB"/>
        </w:rPr>
        <w:t>Potential impact on educational policy and practice in the participating countries</w:t>
      </w:r>
      <w:r>
        <w:rPr>
          <w:rFonts w:ascii="Times New Roman" w:eastAsia="Times New Roman" w:hAnsi="Times New Roman" w:cs="Times New Roman"/>
          <w:color w:val="auto"/>
          <w:sz w:val="22"/>
          <w:szCs w:val="22"/>
          <w:lang w:val="en-GB"/>
        </w:rPr>
        <w:t xml:space="preserve"> (20%)</w:t>
      </w:r>
    </w:p>
    <w:p w:rsidR="00EA2C4D" w:rsidRPr="00EA2C4D" w:rsidRDefault="00EA2C4D" w:rsidP="0027702F">
      <w:pPr>
        <w:pStyle w:val="Default"/>
        <w:numPr>
          <w:ilvl w:val="0"/>
          <w:numId w:val="12"/>
        </w:numPr>
        <w:jc w:val="both"/>
        <w:rPr>
          <w:rFonts w:ascii="Times New Roman" w:eastAsia="Times New Roman" w:hAnsi="Times New Roman" w:cs="Times New Roman"/>
          <w:color w:val="auto"/>
          <w:sz w:val="22"/>
          <w:szCs w:val="22"/>
          <w:lang w:val="en-GB"/>
        </w:rPr>
      </w:pPr>
      <w:r w:rsidRPr="00EA2C4D">
        <w:rPr>
          <w:rFonts w:ascii="Times New Roman" w:eastAsia="Times New Roman" w:hAnsi="Times New Roman" w:cs="Times New Roman"/>
          <w:color w:val="auto"/>
          <w:sz w:val="22"/>
          <w:szCs w:val="22"/>
          <w:lang w:val="en-GB"/>
        </w:rPr>
        <w:t xml:space="preserve">Potential for awareness </w:t>
      </w:r>
      <w:proofErr w:type="gramStart"/>
      <w:r w:rsidRPr="00EA2C4D">
        <w:rPr>
          <w:rFonts w:ascii="Times New Roman" w:eastAsia="Times New Roman" w:hAnsi="Times New Roman" w:cs="Times New Roman"/>
          <w:color w:val="auto"/>
          <w:sz w:val="22"/>
          <w:szCs w:val="22"/>
          <w:lang w:val="en-GB"/>
        </w:rPr>
        <w:t>raising</w:t>
      </w:r>
      <w:proofErr w:type="gramEnd"/>
      <w:r w:rsidRPr="00EA2C4D">
        <w:rPr>
          <w:rFonts w:ascii="Times New Roman" w:eastAsia="Times New Roman" w:hAnsi="Times New Roman" w:cs="Times New Roman"/>
          <w:color w:val="auto"/>
          <w:sz w:val="22"/>
          <w:szCs w:val="22"/>
          <w:lang w:val="en-GB"/>
        </w:rPr>
        <w:t xml:space="preserve"> at national and / or international level</w:t>
      </w:r>
      <w:r>
        <w:rPr>
          <w:rFonts w:ascii="Times New Roman" w:eastAsia="Times New Roman" w:hAnsi="Times New Roman" w:cs="Times New Roman"/>
          <w:color w:val="auto"/>
          <w:sz w:val="22"/>
          <w:szCs w:val="22"/>
          <w:lang w:val="en-GB"/>
        </w:rPr>
        <w:t xml:space="preserve"> (20%)</w:t>
      </w:r>
    </w:p>
    <w:p w:rsidR="003E2A6C" w:rsidRDefault="00A045F2" w:rsidP="0027702F">
      <w:pPr>
        <w:pStyle w:val="Default"/>
        <w:numPr>
          <w:ilvl w:val="0"/>
          <w:numId w:val="12"/>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Q</w:t>
      </w:r>
      <w:r w:rsidR="00EA2C4D" w:rsidRPr="00EA2C4D">
        <w:rPr>
          <w:rFonts w:ascii="Times New Roman" w:eastAsia="Times New Roman" w:hAnsi="Times New Roman" w:cs="Times New Roman"/>
          <w:color w:val="auto"/>
          <w:sz w:val="22"/>
          <w:szCs w:val="22"/>
          <w:lang w:val="en-GB"/>
        </w:rPr>
        <w:t>uality, accuracy, clarity, completeness and cost-effectiveness of the applica</w:t>
      </w:r>
      <w:r w:rsidR="00EA2C4D">
        <w:rPr>
          <w:rFonts w:ascii="Times New Roman" w:eastAsia="Times New Roman" w:hAnsi="Times New Roman" w:cs="Times New Roman"/>
          <w:color w:val="auto"/>
          <w:sz w:val="22"/>
          <w:szCs w:val="22"/>
          <w:lang w:val="en-GB"/>
        </w:rPr>
        <w:t>tion and the estimated budget</w:t>
      </w:r>
      <w:r w:rsidR="00FA0F18">
        <w:rPr>
          <w:rFonts w:ascii="Times New Roman" w:eastAsia="Times New Roman" w:hAnsi="Times New Roman" w:cs="Times New Roman"/>
          <w:color w:val="auto"/>
          <w:sz w:val="22"/>
          <w:szCs w:val="22"/>
          <w:lang w:val="en-GB"/>
        </w:rPr>
        <w:t>s</w:t>
      </w:r>
      <w:r w:rsidR="00EA2C4D">
        <w:rPr>
          <w:rFonts w:ascii="Times New Roman" w:eastAsia="Times New Roman" w:hAnsi="Times New Roman" w:cs="Times New Roman"/>
          <w:color w:val="auto"/>
          <w:sz w:val="22"/>
          <w:szCs w:val="22"/>
          <w:lang w:val="en-GB"/>
        </w:rPr>
        <w:t xml:space="preserve"> (20%)</w:t>
      </w:r>
    </w:p>
    <w:p w:rsidR="006F7814" w:rsidRPr="00480EFE" w:rsidRDefault="00637094" w:rsidP="00022B70">
      <w:pPr>
        <w:pStyle w:val="Default"/>
        <w:numPr>
          <w:ilvl w:val="0"/>
          <w:numId w:val="26"/>
        </w:numPr>
        <w:ind w:left="709" w:hanging="331"/>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Participation of</w:t>
      </w:r>
      <w:r w:rsidR="00480EFE" w:rsidRPr="00480EFE">
        <w:rPr>
          <w:rFonts w:ascii="Times New Roman" w:eastAsia="Times New Roman" w:hAnsi="Times New Roman" w:cs="Times New Roman"/>
          <w:color w:val="auto"/>
          <w:sz w:val="22"/>
          <w:szCs w:val="22"/>
          <w:lang w:val="en-GB"/>
        </w:rPr>
        <w:t xml:space="preserve"> </w:t>
      </w:r>
      <w:r w:rsidR="006F7814" w:rsidRPr="00480EFE">
        <w:rPr>
          <w:rFonts w:ascii="Times New Roman" w:eastAsia="Times New Roman" w:hAnsi="Times New Roman" w:cs="Times New Roman"/>
          <w:color w:val="auto"/>
          <w:sz w:val="22"/>
          <w:szCs w:val="22"/>
          <w:lang w:val="en-GB"/>
        </w:rPr>
        <w:t>NGOs, youth organisations/associations, parents associations in the project design and implementation</w:t>
      </w:r>
      <w:r w:rsidR="00B16F04">
        <w:rPr>
          <w:rFonts w:ascii="Times New Roman" w:eastAsia="Times New Roman" w:hAnsi="Times New Roman" w:cs="Times New Roman"/>
          <w:color w:val="auto"/>
          <w:sz w:val="22"/>
          <w:szCs w:val="22"/>
          <w:lang w:val="en-GB"/>
        </w:rPr>
        <w:t xml:space="preserve"> (10%)</w:t>
      </w:r>
      <w:r w:rsidR="00480EFE">
        <w:rPr>
          <w:rFonts w:ascii="Times New Roman" w:eastAsia="Times New Roman" w:hAnsi="Times New Roman" w:cs="Times New Roman"/>
          <w:color w:val="auto"/>
          <w:sz w:val="22"/>
          <w:szCs w:val="22"/>
          <w:lang w:val="en-GB"/>
        </w:rPr>
        <w:t>;</w:t>
      </w:r>
    </w:p>
    <w:p w:rsidR="006F7814" w:rsidRPr="00480EFE" w:rsidRDefault="00637094" w:rsidP="00022B70">
      <w:pPr>
        <w:pStyle w:val="Default"/>
        <w:numPr>
          <w:ilvl w:val="0"/>
          <w:numId w:val="26"/>
        </w:numPr>
        <w:ind w:left="709" w:hanging="331"/>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Participation of the</w:t>
      </w:r>
      <w:r w:rsidR="006F7814" w:rsidRPr="00480EFE">
        <w:rPr>
          <w:rFonts w:ascii="Times New Roman" w:eastAsia="Times New Roman" w:hAnsi="Times New Roman" w:cs="Times New Roman"/>
          <w:color w:val="auto"/>
          <w:sz w:val="22"/>
          <w:szCs w:val="22"/>
          <w:lang w:val="en-GB"/>
        </w:rPr>
        <w:t xml:space="preserve"> States party to the European Cultural Convention</w:t>
      </w:r>
      <w:r>
        <w:rPr>
          <w:rFonts w:ascii="Times New Roman" w:eastAsia="Times New Roman" w:hAnsi="Times New Roman" w:cs="Times New Roman"/>
          <w:color w:val="auto"/>
          <w:sz w:val="22"/>
          <w:szCs w:val="22"/>
          <w:lang w:val="en-GB"/>
        </w:rPr>
        <w:t xml:space="preserve">, which had not previously taken part in the projects </w:t>
      </w:r>
      <w:r w:rsidR="004A4B9E">
        <w:rPr>
          <w:rFonts w:ascii="Times New Roman" w:eastAsia="Times New Roman" w:hAnsi="Times New Roman" w:cs="Times New Roman"/>
          <w:color w:val="auto"/>
          <w:sz w:val="22"/>
          <w:szCs w:val="22"/>
          <w:lang w:val="en-GB"/>
        </w:rPr>
        <w:t>(10%)</w:t>
      </w:r>
      <w:r w:rsidR="006F7814" w:rsidRPr="00480EFE">
        <w:rPr>
          <w:rFonts w:ascii="Times New Roman" w:eastAsia="Times New Roman" w:hAnsi="Times New Roman" w:cs="Times New Roman"/>
          <w:color w:val="auto"/>
          <w:sz w:val="22"/>
          <w:szCs w:val="22"/>
          <w:lang w:val="en-GB"/>
        </w:rPr>
        <w:t>.</w:t>
      </w:r>
    </w:p>
    <w:p w:rsidR="00486500" w:rsidRDefault="00486500" w:rsidP="002033A8">
      <w:pPr>
        <w:pStyle w:val="Default"/>
        <w:ind w:left="720"/>
        <w:rPr>
          <w:rFonts w:ascii="Times New Roman" w:eastAsia="Times New Roman" w:hAnsi="Times New Roman" w:cs="Times New Roman"/>
          <w:color w:val="auto"/>
          <w:sz w:val="22"/>
          <w:szCs w:val="22"/>
          <w:lang w:val="en-GB"/>
        </w:rPr>
      </w:pPr>
    </w:p>
    <w:p w:rsidR="0010074F" w:rsidRPr="00164B05" w:rsidRDefault="007F2E47" w:rsidP="0027702F">
      <w:pPr>
        <w:pStyle w:val="Default"/>
        <w:numPr>
          <w:ilvl w:val="0"/>
          <w:numId w:val="6"/>
        </w:numPr>
        <w:rPr>
          <w:rFonts w:ascii="Times New Roman" w:eastAsia="Times New Roman" w:hAnsi="Times New Roman" w:cs="Times New Roman"/>
          <w:b/>
          <w:bCs/>
          <w:color w:val="auto"/>
          <w:sz w:val="22"/>
          <w:szCs w:val="22"/>
          <w:lang w:val="en-GB"/>
        </w:rPr>
      </w:pPr>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p>
    <w:p w:rsidR="004C6522" w:rsidRPr="00164B05" w:rsidRDefault="004C6522" w:rsidP="00140E11">
      <w:pPr>
        <w:pStyle w:val="Default"/>
        <w:rPr>
          <w:rFonts w:ascii="Times New Roman" w:hAnsi="Times New Roman" w:cs="Times New Roman"/>
          <w:b/>
          <w:bCs/>
          <w:sz w:val="22"/>
          <w:szCs w:val="22"/>
          <w:lang w:val="en-GB"/>
        </w:rPr>
      </w:pPr>
    </w:p>
    <w:p w:rsidR="00B52532" w:rsidRPr="00116AD2" w:rsidRDefault="00C72085" w:rsidP="00140E11">
      <w:pPr>
        <w:pStyle w:val="Default"/>
        <w:jc w:val="both"/>
        <w:rPr>
          <w:rFonts w:ascii="Times New Roman" w:eastAsia="Times New Roman" w:hAnsi="Times New Roman" w:cs="Times New Roman"/>
          <w:color w:val="auto"/>
          <w:sz w:val="22"/>
          <w:szCs w:val="22"/>
          <w:lang w:val="en-GB"/>
        </w:rPr>
      </w:pPr>
      <w:r w:rsidRPr="00116AD2">
        <w:rPr>
          <w:rFonts w:ascii="Times New Roman" w:eastAsia="Times New Roman" w:hAnsi="Times New Roman" w:cs="Times New Roman"/>
          <w:color w:val="auto"/>
          <w:sz w:val="22"/>
          <w:szCs w:val="22"/>
          <w:lang w:val="en-GB"/>
        </w:rPr>
        <w:t>On</w:t>
      </w:r>
      <w:r w:rsidR="00B52532" w:rsidRPr="00116AD2">
        <w:rPr>
          <w:rFonts w:ascii="Times New Roman" w:eastAsia="Times New Roman" w:hAnsi="Times New Roman" w:cs="Times New Roman"/>
          <w:color w:val="auto"/>
          <w:sz w:val="22"/>
          <w:szCs w:val="22"/>
          <w:lang w:val="en-GB"/>
        </w:rPr>
        <w:t xml:space="preserve"> completion of the selection process, all </w:t>
      </w:r>
      <w:r w:rsidR="00116AD2" w:rsidRPr="00116AD2">
        <w:rPr>
          <w:rFonts w:ascii="Times New Roman" w:eastAsia="Times New Roman" w:hAnsi="Times New Roman" w:cs="Times New Roman"/>
          <w:color w:val="auto"/>
          <w:sz w:val="22"/>
          <w:szCs w:val="22"/>
          <w:lang w:val="en-GB"/>
        </w:rPr>
        <w:t>organisations</w:t>
      </w:r>
      <w:r w:rsidR="00B52532" w:rsidRPr="00116AD2">
        <w:rPr>
          <w:rFonts w:ascii="Times New Roman" w:eastAsia="Times New Roman" w:hAnsi="Times New Roman" w:cs="Times New Roman"/>
          <w:color w:val="auto"/>
          <w:sz w:val="22"/>
          <w:szCs w:val="22"/>
          <w:lang w:val="en-GB"/>
        </w:rPr>
        <w:t xml:space="preserve"> will be notified in writing of the final </w:t>
      </w:r>
      <w:r w:rsidR="00DD4B38" w:rsidRPr="00116AD2">
        <w:rPr>
          <w:rFonts w:ascii="Times New Roman" w:eastAsia="Times New Roman" w:hAnsi="Times New Roman" w:cs="Times New Roman"/>
          <w:color w:val="auto"/>
          <w:sz w:val="22"/>
          <w:szCs w:val="22"/>
          <w:lang w:val="en-GB"/>
        </w:rPr>
        <w:t xml:space="preserve">decision concerning their </w:t>
      </w:r>
      <w:r w:rsidR="00D35CE7" w:rsidRPr="00116AD2">
        <w:rPr>
          <w:rFonts w:ascii="Times New Roman" w:eastAsia="Times New Roman" w:hAnsi="Times New Roman" w:cs="Times New Roman"/>
          <w:color w:val="auto"/>
          <w:sz w:val="22"/>
          <w:szCs w:val="22"/>
          <w:lang w:val="en-GB"/>
        </w:rPr>
        <w:t xml:space="preserve">respective </w:t>
      </w:r>
      <w:r w:rsidR="00DD4B38" w:rsidRPr="00116AD2">
        <w:rPr>
          <w:rFonts w:ascii="Times New Roman" w:eastAsia="Times New Roman" w:hAnsi="Times New Roman" w:cs="Times New Roman"/>
          <w:color w:val="auto"/>
          <w:sz w:val="22"/>
          <w:szCs w:val="22"/>
          <w:lang w:val="en-GB"/>
        </w:rPr>
        <w:t>application</w:t>
      </w:r>
      <w:r w:rsidRPr="00116AD2">
        <w:rPr>
          <w:rFonts w:ascii="Times New Roman" w:eastAsia="Times New Roman" w:hAnsi="Times New Roman" w:cs="Times New Roman"/>
          <w:color w:val="auto"/>
          <w:sz w:val="22"/>
          <w:szCs w:val="22"/>
          <w:lang w:val="en-GB"/>
        </w:rPr>
        <w:t>s</w:t>
      </w:r>
      <w:r w:rsidR="00B52532" w:rsidRPr="00116AD2">
        <w:rPr>
          <w:rFonts w:ascii="Times New Roman" w:eastAsia="Times New Roman" w:hAnsi="Times New Roman" w:cs="Times New Roman"/>
          <w:color w:val="auto"/>
          <w:sz w:val="22"/>
          <w:szCs w:val="22"/>
          <w:lang w:val="en-GB"/>
        </w:rPr>
        <w:t xml:space="preserve"> as well as on </w:t>
      </w:r>
      <w:r w:rsidR="0057157F" w:rsidRPr="00116AD2">
        <w:rPr>
          <w:rFonts w:ascii="Times New Roman" w:eastAsia="Times New Roman" w:hAnsi="Times New Roman" w:cs="Times New Roman"/>
          <w:color w:val="auto"/>
          <w:sz w:val="22"/>
          <w:szCs w:val="22"/>
          <w:lang w:val="en-GB"/>
        </w:rPr>
        <w:t>the next steps to be undertaken</w:t>
      </w:r>
      <w:r w:rsidR="00E37C78" w:rsidRPr="00116AD2">
        <w:rPr>
          <w:rFonts w:ascii="Times New Roman" w:eastAsia="Times New Roman" w:hAnsi="Times New Roman" w:cs="Times New Roman"/>
          <w:color w:val="auto"/>
          <w:sz w:val="22"/>
          <w:szCs w:val="22"/>
          <w:lang w:val="en-GB"/>
        </w:rPr>
        <w:t>.</w:t>
      </w:r>
    </w:p>
    <w:p w:rsidR="0057157F" w:rsidRPr="00116AD2" w:rsidRDefault="0057157F" w:rsidP="00140E11">
      <w:pPr>
        <w:pStyle w:val="Default"/>
        <w:rPr>
          <w:rFonts w:ascii="Times New Roman" w:hAnsi="Times New Roman" w:cs="Times New Roman"/>
          <w:b/>
          <w:bCs/>
          <w:sz w:val="22"/>
          <w:szCs w:val="22"/>
          <w:lang w:val="en-GB"/>
        </w:rPr>
      </w:pPr>
    </w:p>
    <w:p w:rsidR="00817343" w:rsidRDefault="00116AD2" w:rsidP="00650B36">
      <w:pPr>
        <w:jc w:val="both"/>
        <w:rPr>
          <w:b/>
          <w:bCs/>
          <w:sz w:val="22"/>
          <w:szCs w:val="22"/>
        </w:rPr>
      </w:pPr>
      <w:r w:rsidRPr="00116AD2">
        <w:rPr>
          <w:sz w:val="22"/>
          <w:szCs w:val="22"/>
        </w:rPr>
        <w:t>Each selected implementing partner</w:t>
      </w:r>
      <w:r w:rsidR="00B56F34" w:rsidRPr="00116AD2">
        <w:rPr>
          <w:sz w:val="22"/>
          <w:szCs w:val="22"/>
        </w:rPr>
        <w:t xml:space="preserve"> </w:t>
      </w:r>
      <w:r w:rsidR="00DD4B38" w:rsidRPr="00116AD2">
        <w:rPr>
          <w:sz w:val="22"/>
          <w:szCs w:val="22"/>
        </w:rPr>
        <w:t xml:space="preserve">will be </w:t>
      </w:r>
      <w:r w:rsidR="00C72085" w:rsidRPr="00116AD2">
        <w:rPr>
          <w:sz w:val="22"/>
          <w:szCs w:val="22"/>
        </w:rPr>
        <w:t>invited</w:t>
      </w:r>
      <w:r w:rsidR="00DD4B38" w:rsidRPr="00116AD2">
        <w:rPr>
          <w:sz w:val="22"/>
          <w:szCs w:val="22"/>
        </w:rPr>
        <w:t xml:space="preserve"> </w:t>
      </w:r>
      <w:r w:rsidR="00B52532" w:rsidRPr="00116AD2">
        <w:rPr>
          <w:sz w:val="22"/>
          <w:szCs w:val="22"/>
        </w:rPr>
        <w:t>to sign a Grant Agreement, formalising the</w:t>
      </w:r>
      <w:r w:rsidR="00AD3734" w:rsidRPr="00116AD2">
        <w:rPr>
          <w:sz w:val="22"/>
          <w:szCs w:val="22"/>
        </w:rPr>
        <w:t>ir</w:t>
      </w:r>
      <w:r w:rsidR="00B52532" w:rsidRPr="00116AD2">
        <w:rPr>
          <w:sz w:val="22"/>
          <w:szCs w:val="22"/>
        </w:rPr>
        <w:t xml:space="preserve"> legal commitment</w:t>
      </w:r>
      <w:r w:rsidR="00AD3734" w:rsidRPr="00116AD2">
        <w:rPr>
          <w:sz w:val="22"/>
          <w:szCs w:val="22"/>
        </w:rPr>
        <w:t>s</w:t>
      </w:r>
      <w:r w:rsidR="00444D12" w:rsidRPr="00116AD2">
        <w:rPr>
          <w:sz w:val="22"/>
          <w:szCs w:val="22"/>
        </w:rPr>
        <w:t xml:space="preserve"> (See Appendix IV, for information only)</w:t>
      </w:r>
      <w:r w:rsidR="002A298A" w:rsidRPr="00116AD2">
        <w:rPr>
          <w:bCs/>
          <w:sz w:val="22"/>
          <w:szCs w:val="22"/>
        </w:rPr>
        <w:t>.</w:t>
      </w:r>
      <w:r w:rsidR="00B16837" w:rsidRPr="00116AD2">
        <w:rPr>
          <w:b/>
          <w:bCs/>
          <w:sz w:val="22"/>
          <w:szCs w:val="22"/>
        </w:rPr>
        <w:t xml:space="preserve"> </w:t>
      </w:r>
      <w:r w:rsidRPr="00116AD2">
        <w:rPr>
          <w:b/>
          <w:bCs/>
          <w:sz w:val="22"/>
          <w:szCs w:val="22"/>
        </w:rPr>
        <w:t>Interested organisations</w:t>
      </w:r>
      <w:r w:rsidR="00B16837" w:rsidRPr="00116AD2">
        <w:rPr>
          <w:b/>
          <w:bCs/>
          <w:sz w:val="22"/>
          <w:szCs w:val="22"/>
        </w:rPr>
        <w:t xml:space="preserve"> are strongly </w:t>
      </w:r>
      <w:r w:rsidR="00571569" w:rsidRPr="00116AD2">
        <w:rPr>
          <w:b/>
          <w:bCs/>
          <w:sz w:val="22"/>
          <w:szCs w:val="22"/>
        </w:rPr>
        <w:t>advise</w:t>
      </w:r>
      <w:r w:rsidR="00B16837" w:rsidRPr="00116AD2">
        <w:rPr>
          <w:b/>
          <w:bCs/>
          <w:sz w:val="22"/>
          <w:szCs w:val="22"/>
        </w:rPr>
        <w:t>d to read the draft contract, in particular its requirements in terms of payment and reporting.</w:t>
      </w:r>
    </w:p>
    <w:p w:rsidR="00650B36" w:rsidRDefault="00650B36" w:rsidP="00650B36">
      <w:pPr>
        <w:jc w:val="both"/>
        <w:rPr>
          <w:b/>
          <w:bCs/>
          <w:sz w:val="22"/>
          <w:szCs w:val="22"/>
        </w:rPr>
      </w:pPr>
    </w:p>
    <w:p w:rsidR="00927B1F" w:rsidRPr="00164B05" w:rsidRDefault="00927B1F" w:rsidP="0027702F">
      <w:pPr>
        <w:pStyle w:val="Default"/>
        <w:numPr>
          <w:ilvl w:val="0"/>
          <w:numId w:val="6"/>
        </w:numPr>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TIMETABLE</w:t>
      </w:r>
    </w:p>
    <w:p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550"/>
        <w:gridCol w:w="4197"/>
      </w:tblGrid>
      <w:tr w:rsidR="00927B1F" w:rsidRPr="00164B05" w:rsidTr="00022B70">
        <w:trPr>
          <w:trHeight w:val="435"/>
        </w:trPr>
        <w:tc>
          <w:tcPr>
            <w:tcW w:w="5550" w:type="dxa"/>
            <w:shd w:val="clear" w:color="auto" w:fill="D9D9D9" w:themeFill="background1" w:themeFillShade="D9"/>
            <w:vAlign w:val="center"/>
          </w:tcPr>
          <w:p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2033A8" w:rsidTr="00D237AF">
        <w:trPr>
          <w:trHeight w:val="246"/>
        </w:trPr>
        <w:tc>
          <w:tcPr>
            <w:tcW w:w="5550" w:type="dxa"/>
            <w:vAlign w:val="center"/>
          </w:tcPr>
          <w:p w:rsidR="00927B1F" w:rsidRPr="002033A8" w:rsidRDefault="00927B1F" w:rsidP="00927B1F">
            <w:pPr>
              <w:pStyle w:val="Default"/>
              <w:rPr>
                <w:rFonts w:ascii="Times New Roman" w:eastAsia="Times New Roman" w:hAnsi="Times New Roman" w:cs="Times New Roman"/>
                <w:b/>
                <w:color w:val="auto"/>
                <w:sz w:val="22"/>
                <w:szCs w:val="22"/>
                <w:lang w:val="en-GB"/>
              </w:rPr>
            </w:pPr>
            <w:r w:rsidRPr="002033A8">
              <w:rPr>
                <w:rFonts w:ascii="Times New Roman" w:eastAsia="Times New Roman" w:hAnsi="Times New Roman" w:cs="Times New Roman"/>
                <w:b/>
                <w:color w:val="auto"/>
                <w:sz w:val="22"/>
                <w:szCs w:val="22"/>
                <w:lang w:val="en-GB"/>
              </w:rPr>
              <w:t>Publication of the call</w:t>
            </w:r>
          </w:p>
        </w:tc>
        <w:tc>
          <w:tcPr>
            <w:tcW w:w="4197" w:type="dxa"/>
            <w:vAlign w:val="center"/>
          </w:tcPr>
          <w:p w:rsidR="00927B1F" w:rsidRPr="00E91444" w:rsidRDefault="00A41B78" w:rsidP="006B69C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5 July</w:t>
            </w:r>
            <w:r w:rsidR="00E91444" w:rsidRPr="002033A8">
              <w:rPr>
                <w:rFonts w:ascii="Times New Roman" w:eastAsia="Times New Roman" w:hAnsi="Times New Roman" w:cs="Times New Roman"/>
                <w:color w:val="auto"/>
                <w:sz w:val="22"/>
                <w:szCs w:val="22"/>
                <w:lang w:val="en-GB"/>
              </w:rPr>
              <w:t xml:space="preserve"> 2016</w:t>
            </w:r>
          </w:p>
        </w:tc>
      </w:tr>
      <w:tr w:rsidR="00927B1F" w:rsidRPr="002033A8" w:rsidTr="00D237AF">
        <w:trPr>
          <w:trHeight w:val="310"/>
        </w:trPr>
        <w:tc>
          <w:tcPr>
            <w:tcW w:w="5550" w:type="dxa"/>
            <w:vAlign w:val="center"/>
          </w:tcPr>
          <w:p w:rsidR="00927B1F" w:rsidRPr="002033A8" w:rsidRDefault="00927B1F" w:rsidP="00927B1F">
            <w:pPr>
              <w:pStyle w:val="Default"/>
              <w:rPr>
                <w:rFonts w:ascii="Times New Roman" w:eastAsia="Times New Roman" w:hAnsi="Times New Roman" w:cs="Times New Roman"/>
                <w:b/>
                <w:color w:val="auto"/>
                <w:sz w:val="22"/>
                <w:szCs w:val="22"/>
                <w:lang w:val="en-GB"/>
              </w:rPr>
            </w:pPr>
            <w:r w:rsidRPr="002033A8">
              <w:rPr>
                <w:rFonts w:ascii="Times New Roman" w:eastAsia="Times New Roman" w:hAnsi="Times New Roman" w:cs="Times New Roman"/>
                <w:b/>
                <w:color w:val="auto"/>
                <w:sz w:val="22"/>
                <w:szCs w:val="22"/>
                <w:lang w:val="en-GB"/>
              </w:rPr>
              <w:t>Deadline for submitting applications</w:t>
            </w:r>
          </w:p>
        </w:tc>
        <w:tc>
          <w:tcPr>
            <w:tcW w:w="4197" w:type="dxa"/>
            <w:vAlign w:val="center"/>
          </w:tcPr>
          <w:p w:rsidR="00927B1F" w:rsidRPr="00E91444" w:rsidRDefault="00A41B78" w:rsidP="002033A8">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15 September</w:t>
            </w:r>
            <w:r w:rsidR="00E91444" w:rsidRPr="002033A8">
              <w:rPr>
                <w:rFonts w:ascii="Times New Roman" w:eastAsia="Times New Roman" w:hAnsi="Times New Roman" w:cs="Times New Roman"/>
                <w:color w:val="auto"/>
                <w:sz w:val="22"/>
                <w:szCs w:val="22"/>
                <w:lang w:val="en-GB"/>
              </w:rPr>
              <w:t xml:space="preserve"> 2016</w:t>
            </w:r>
          </w:p>
        </w:tc>
      </w:tr>
      <w:tr w:rsidR="00927B1F" w:rsidRPr="002033A8" w:rsidTr="00D237AF">
        <w:trPr>
          <w:trHeight w:val="232"/>
        </w:trPr>
        <w:tc>
          <w:tcPr>
            <w:tcW w:w="5550" w:type="dxa"/>
            <w:vAlign w:val="center"/>
          </w:tcPr>
          <w:p w:rsidR="00927B1F" w:rsidRPr="002033A8" w:rsidRDefault="00116AD2" w:rsidP="00116AD2">
            <w:pPr>
              <w:pStyle w:val="Default"/>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 xml:space="preserve">Information </w:t>
            </w:r>
            <w:r w:rsidR="00927B1F" w:rsidRPr="002033A8">
              <w:rPr>
                <w:rFonts w:ascii="Times New Roman" w:eastAsia="Times New Roman" w:hAnsi="Times New Roman" w:cs="Times New Roman"/>
                <w:b/>
                <w:color w:val="auto"/>
                <w:sz w:val="22"/>
                <w:szCs w:val="22"/>
                <w:lang w:val="en-GB"/>
              </w:rPr>
              <w:t>on the results of the award procedure</w:t>
            </w:r>
          </w:p>
        </w:tc>
        <w:tc>
          <w:tcPr>
            <w:tcW w:w="4197" w:type="dxa"/>
            <w:vAlign w:val="center"/>
          </w:tcPr>
          <w:p w:rsidR="00927B1F" w:rsidRPr="00E91444" w:rsidRDefault="00A41B78" w:rsidP="006B69C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 September</w:t>
            </w:r>
            <w:r w:rsidR="006B69CF">
              <w:rPr>
                <w:rFonts w:ascii="Times New Roman" w:eastAsia="Times New Roman" w:hAnsi="Times New Roman" w:cs="Times New Roman"/>
                <w:color w:val="auto"/>
                <w:sz w:val="22"/>
                <w:szCs w:val="22"/>
                <w:lang w:val="en-GB"/>
              </w:rPr>
              <w:t xml:space="preserve"> </w:t>
            </w:r>
            <w:r w:rsidR="00E91444" w:rsidRPr="002033A8">
              <w:rPr>
                <w:rFonts w:ascii="Times New Roman" w:eastAsia="Times New Roman" w:hAnsi="Times New Roman" w:cs="Times New Roman"/>
                <w:color w:val="auto"/>
                <w:sz w:val="22"/>
                <w:szCs w:val="22"/>
                <w:lang w:val="en-GB"/>
              </w:rPr>
              <w:t>2016</w:t>
            </w:r>
          </w:p>
        </w:tc>
      </w:tr>
      <w:tr w:rsidR="00927B1F" w:rsidRPr="002033A8" w:rsidTr="00D237AF">
        <w:trPr>
          <w:trHeight w:val="273"/>
        </w:trPr>
        <w:tc>
          <w:tcPr>
            <w:tcW w:w="5550" w:type="dxa"/>
            <w:vAlign w:val="center"/>
          </w:tcPr>
          <w:p w:rsidR="00927B1F" w:rsidRPr="002033A8" w:rsidRDefault="00927B1F" w:rsidP="00927B1F">
            <w:pPr>
              <w:pStyle w:val="Default"/>
              <w:rPr>
                <w:rFonts w:ascii="Times New Roman" w:eastAsia="Times New Roman" w:hAnsi="Times New Roman" w:cs="Times New Roman"/>
                <w:b/>
                <w:color w:val="auto"/>
                <w:sz w:val="22"/>
                <w:szCs w:val="22"/>
                <w:lang w:val="en-GB"/>
              </w:rPr>
            </w:pPr>
            <w:r w:rsidRPr="002033A8">
              <w:rPr>
                <w:rFonts w:ascii="Times New Roman" w:eastAsia="Times New Roman" w:hAnsi="Times New Roman" w:cs="Times New Roman"/>
                <w:b/>
                <w:color w:val="auto"/>
                <w:sz w:val="22"/>
                <w:szCs w:val="22"/>
                <w:lang w:val="en-GB"/>
              </w:rPr>
              <w:t>Signature of the grant agreements</w:t>
            </w:r>
          </w:p>
        </w:tc>
        <w:tc>
          <w:tcPr>
            <w:tcW w:w="4197" w:type="dxa"/>
            <w:vAlign w:val="center"/>
          </w:tcPr>
          <w:p w:rsidR="00927B1F" w:rsidRPr="00E91444" w:rsidRDefault="009E78D7" w:rsidP="00A41B78">
            <w:pPr>
              <w:pStyle w:val="Default"/>
              <w:rPr>
                <w:rFonts w:ascii="Times New Roman" w:eastAsia="Times New Roman" w:hAnsi="Times New Roman" w:cs="Times New Roman"/>
                <w:b/>
                <w:color w:val="auto"/>
                <w:sz w:val="22"/>
                <w:szCs w:val="22"/>
                <w:lang w:val="en-GB"/>
              </w:rPr>
            </w:pPr>
            <w:r>
              <w:rPr>
                <w:rFonts w:ascii="Times New Roman" w:eastAsia="Times New Roman" w:hAnsi="Times New Roman" w:cs="Times New Roman"/>
                <w:color w:val="auto"/>
                <w:sz w:val="22"/>
                <w:szCs w:val="22"/>
                <w:lang w:val="en-GB"/>
              </w:rPr>
              <w:t xml:space="preserve">1 </w:t>
            </w:r>
            <w:r w:rsidR="00A41B78">
              <w:rPr>
                <w:rFonts w:ascii="Times New Roman" w:eastAsia="Times New Roman" w:hAnsi="Times New Roman" w:cs="Times New Roman"/>
                <w:color w:val="auto"/>
                <w:sz w:val="22"/>
                <w:szCs w:val="22"/>
                <w:lang w:val="en-GB"/>
              </w:rPr>
              <w:t xml:space="preserve">October </w:t>
            </w:r>
            <w:r w:rsidR="002033A8" w:rsidRPr="002033A8">
              <w:rPr>
                <w:rFonts w:ascii="Times New Roman" w:eastAsia="Times New Roman" w:hAnsi="Times New Roman" w:cs="Times New Roman"/>
                <w:color w:val="auto"/>
                <w:sz w:val="22"/>
                <w:szCs w:val="22"/>
                <w:lang w:val="en-GB"/>
              </w:rPr>
              <w:t xml:space="preserve">2016 </w:t>
            </w:r>
          </w:p>
        </w:tc>
      </w:tr>
      <w:tr w:rsidR="00927B1F" w:rsidRPr="00164B05" w:rsidTr="00D237AF">
        <w:trPr>
          <w:trHeight w:val="265"/>
        </w:trPr>
        <w:tc>
          <w:tcPr>
            <w:tcW w:w="5550" w:type="dxa"/>
            <w:vAlign w:val="center"/>
          </w:tcPr>
          <w:p w:rsidR="00927B1F" w:rsidRPr="002033A8" w:rsidRDefault="00927B1F" w:rsidP="00927B1F">
            <w:pPr>
              <w:pStyle w:val="Default"/>
              <w:rPr>
                <w:rFonts w:ascii="Times New Roman" w:eastAsia="Times New Roman" w:hAnsi="Times New Roman" w:cs="Times New Roman"/>
                <w:b/>
                <w:color w:val="auto"/>
                <w:sz w:val="22"/>
                <w:szCs w:val="22"/>
                <w:lang w:val="en-GB"/>
              </w:rPr>
            </w:pPr>
            <w:r w:rsidRPr="002033A8">
              <w:rPr>
                <w:rFonts w:ascii="Times New Roman" w:eastAsia="Times New Roman" w:hAnsi="Times New Roman" w:cs="Times New Roman"/>
                <w:b/>
                <w:color w:val="auto"/>
                <w:sz w:val="22"/>
                <w:szCs w:val="22"/>
                <w:lang w:val="en-GB"/>
              </w:rPr>
              <w:t>Implementation period</w:t>
            </w:r>
          </w:p>
        </w:tc>
        <w:tc>
          <w:tcPr>
            <w:tcW w:w="4197" w:type="dxa"/>
            <w:vAlign w:val="center"/>
          </w:tcPr>
          <w:p w:rsidR="00927B1F" w:rsidRPr="002033A8" w:rsidRDefault="00A41B78" w:rsidP="00C4254E">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 October</w:t>
            </w:r>
            <w:r w:rsidR="00022B70" w:rsidRPr="00116AD2">
              <w:rPr>
                <w:rFonts w:ascii="Times New Roman" w:eastAsia="Times New Roman" w:hAnsi="Times New Roman" w:cs="Times New Roman"/>
                <w:color w:val="auto"/>
                <w:sz w:val="22"/>
                <w:szCs w:val="22"/>
                <w:lang w:val="en-GB"/>
              </w:rPr>
              <w:t xml:space="preserve"> 2016 / </w:t>
            </w:r>
            <w:r w:rsidR="00C4254E">
              <w:rPr>
                <w:rFonts w:ascii="Times New Roman" w:eastAsia="Times New Roman" w:hAnsi="Times New Roman" w:cs="Times New Roman"/>
                <w:color w:val="auto"/>
                <w:sz w:val="22"/>
                <w:szCs w:val="22"/>
                <w:lang w:val="en-GB"/>
              </w:rPr>
              <w:t>30 September</w:t>
            </w:r>
            <w:r w:rsidR="007D2793" w:rsidRPr="00116AD2">
              <w:rPr>
                <w:rFonts w:ascii="Times New Roman" w:eastAsia="Times New Roman" w:hAnsi="Times New Roman" w:cs="Times New Roman"/>
                <w:color w:val="auto"/>
                <w:sz w:val="22"/>
                <w:szCs w:val="22"/>
                <w:lang w:val="en-GB"/>
              </w:rPr>
              <w:t xml:space="preserve"> 2017</w:t>
            </w:r>
          </w:p>
        </w:tc>
      </w:tr>
    </w:tbl>
    <w:p w:rsidR="00022B70" w:rsidRDefault="00022B70" w:rsidP="00B4014E">
      <w:pPr>
        <w:jc w:val="center"/>
        <w:rPr>
          <w:b/>
          <w:bCs/>
          <w:sz w:val="22"/>
          <w:szCs w:val="22"/>
        </w:rPr>
      </w:pPr>
    </w:p>
    <w:p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59"/>
      <w:footerReference w:type="default" r:id="rId60"/>
      <w:footerReference w:type="first" r:id="rId61"/>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DF" w:rsidRDefault="002214DF" w:rsidP="00066071">
      <w:r>
        <w:separator/>
      </w:r>
    </w:p>
  </w:endnote>
  <w:endnote w:type="continuationSeparator" w:id="0">
    <w:p w:rsidR="002214DF" w:rsidRDefault="002214DF"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78192"/>
      <w:docPartObj>
        <w:docPartGallery w:val="Page Numbers (Bottom of Page)"/>
        <w:docPartUnique/>
      </w:docPartObj>
    </w:sdtPr>
    <w:sdtEndPr>
      <w:rPr>
        <w:noProof/>
      </w:rPr>
    </w:sdtEndPr>
    <w:sdtContent>
      <w:p w:rsidR="00404D90" w:rsidRDefault="00404D90" w:rsidP="000160B9">
        <w:pPr>
          <w:pStyle w:val="Footer"/>
          <w:jc w:val="center"/>
        </w:pPr>
        <w:r>
          <w:fldChar w:fldCharType="begin"/>
        </w:r>
        <w:r>
          <w:instrText xml:space="preserve"> PAGE   \* MERGEFORMAT </w:instrText>
        </w:r>
        <w:r>
          <w:fldChar w:fldCharType="separate"/>
        </w:r>
        <w:r w:rsidR="005367CD">
          <w:rPr>
            <w:noProof/>
          </w:rPr>
          <w:t>10</w:t>
        </w:r>
        <w:r>
          <w:rPr>
            <w:noProof/>
          </w:rPr>
          <w:fldChar w:fldCharType="end"/>
        </w:r>
      </w:p>
    </w:sdtContent>
  </w:sdt>
  <w:p w:rsidR="00404D90" w:rsidRDefault="00404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lang w:val="fr-FR"/>
      </w:rPr>
      <w:id w:val="-418405331"/>
      <w:lock w:val="sdtContentLocked"/>
      <w:placeholder>
        <w:docPart w:val="DefaultPlaceholder_1082065158"/>
      </w:placeholder>
    </w:sdtPr>
    <w:sdtEndPr/>
    <w:sdtContent>
      <w:p w:rsidR="000160B9" w:rsidRPr="000160B9" w:rsidRDefault="000160B9">
        <w:pPr>
          <w:pStyle w:val="Footer"/>
          <w:rPr>
            <w:sz w:val="20"/>
            <w:szCs w:val="20"/>
            <w:lang w:val="fr-FR"/>
          </w:rPr>
        </w:pPr>
        <w:r w:rsidRPr="000160B9">
          <w:rPr>
            <w:sz w:val="20"/>
            <w:szCs w:val="20"/>
            <w:lang w:val="fr-FR"/>
          </w:rPr>
          <w:t>Annex G8.1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DF" w:rsidRDefault="002214DF" w:rsidP="00066071">
      <w:r>
        <w:separator/>
      </w:r>
    </w:p>
  </w:footnote>
  <w:footnote w:type="continuationSeparator" w:id="0">
    <w:p w:rsidR="002214DF" w:rsidRDefault="002214DF" w:rsidP="00066071">
      <w:r>
        <w:continuationSeparator/>
      </w:r>
    </w:p>
  </w:footnote>
  <w:footnote w:id="1">
    <w:p w:rsidR="008234A2" w:rsidRPr="00675533" w:rsidRDefault="008234A2">
      <w:pPr>
        <w:pStyle w:val="FootnoteText"/>
        <w:rPr>
          <w:rFonts w:ascii="Times New Roman" w:hAnsi="Times New Roman"/>
          <w:lang w:val="en-US"/>
        </w:rPr>
      </w:pPr>
      <w:r w:rsidRPr="00675533">
        <w:rPr>
          <w:rStyle w:val="FootnoteReference"/>
          <w:rFonts w:ascii="Times New Roman" w:hAnsi="Times New Roman"/>
        </w:rPr>
        <w:footnoteRef/>
      </w:r>
      <w:r w:rsidRPr="00675533">
        <w:rPr>
          <w:rFonts w:ascii="Times New Roman" w:hAnsi="Times New Roman"/>
        </w:rPr>
        <w:t xml:space="preserve">   All references to Kosovo, whether to the territory, institutions or population, in this text shall be understood in full compliance with United Nations Security Council Resolution 1244 and without prejudice to the status of Kosovo.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6F" w:rsidRDefault="004D386F">
    <w:pPr>
      <w:pStyle w:val="Header"/>
      <w:rPr>
        <w:sz w:val="18"/>
        <w:szCs w:val="18"/>
        <w:lang w:val="fr-FR"/>
      </w:rPr>
    </w:pPr>
  </w:p>
  <w:p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156"/>
    <w:multiLevelType w:val="hybridMultilevel"/>
    <w:tmpl w:val="737E4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57A44"/>
    <w:multiLevelType w:val="hybridMultilevel"/>
    <w:tmpl w:val="D13E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1DD"/>
    <w:multiLevelType w:val="hybridMultilevel"/>
    <w:tmpl w:val="DC30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815DD"/>
    <w:multiLevelType w:val="hybridMultilevel"/>
    <w:tmpl w:val="C5AE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95590"/>
    <w:multiLevelType w:val="hybridMultilevel"/>
    <w:tmpl w:val="66041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061F27"/>
    <w:multiLevelType w:val="hybridMultilevel"/>
    <w:tmpl w:val="AC945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C807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6E31370"/>
    <w:multiLevelType w:val="hybridMultilevel"/>
    <w:tmpl w:val="B0E6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1">
    <w:nsid w:val="2C1B4AF0"/>
    <w:multiLevelType w:val="hybridMultilevel"/>
    <w:tmpl w:val="3216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0390"/>
    <w:multiLevelType w:val="hybridMultilevel"/>
    <w:tmpl w:val="241CD08A"/>
    <w:lvl w:ilvl="0" w:tplc="A0F423E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4A6B40"/>
    <w:multiLevelType w:val="hybridMultilevel"/>
    <w:tmpl w:val="783E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C9428D"/>
    <w:multiLevelType w:val="hybridMultilevel"/>
    <w:tmpl w:val="D0B0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042AE1"/>
    <w:multiLevelType w:val="hybridMultilevel"/>
    <w:tmpl w:val="799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03D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CD10FC"/>
    <w:multiLevelType w:val="hybridMultilevel"/>
    <w:tmpl w:val="91A4D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355750"/>
    <w:multiLevelType w:val="hybridMultilevel"/>
    <w:tmpl w:val="B71E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51E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E0D0FF2"/>
    <w:multiLevelType w:val="hybridMultilevel"/>
    <w:tmpl w:val="D20C9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426D19"/>
    <w:multiLevelType w:val="hybridMultilevel"/>
    <w:tmpl w:val="30E41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B35DA"/>
    <w:multiLevelType w:val="hybridMultilevel"/>
    <w:tmpl w:val="1504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12C26"/>
    <w:multiLevelType w:val="hybridMultilevel"/>
    <w:tmpl w:val="DCCC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4D3AFD"/>
    <w:multiLevelType w:val="hybridMultilevel"/>
    <w:tmpl w:val="6F92A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72DB1"/>
    <w:multiLevelType w:val="hybridMultilevel"/>
    <w:tmpl w:val="1504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FB64CE"/>
    <w:multiLevelType w:val="hybridMultilevel"/>
    <w:tmpl w:val="F92A6E92"/>
    <w:lvl w:ilvl="0" w:tplc="9342DA42">
      <w:start w:val="200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0A970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2343CC2"/>
    <w:multiLevelType w:val="hybridMultilevel"/>
    <w:tmpl w:val="19EC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6C2EB2"/>
    <w:multiLevelType w:val="hybridMultilevel"/>
    <w:tmpl w:val="2CECDFCE"/>
    <w:lvl w:ilvl="0" w:tplc="8D206D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3D4CC0"/>
    <w:multiLevelType w:val="hybridMultilevel"/>
    <w:tmpl w:val="352C3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0"/>
  </w:num>
  <w:num w:numId="3">
    <w:abstractNumId w:val="17"/>
  </w:num>
  <w:num w:numId="4">
    <w:abstractNumId w:val="32"/>
  </w:num>
  <w:num w:numId="5">
    <w:abstractNumId w:val="22"/>
  </w:num>
  <w:num w:numId="6">
    <w:abstractNumId w:val="16"/>
  </w:num>
  <w:num w:numId="7">
    <w:abstractNumId w:val="4"/>
  </w:num>
  <w:num w:numId="8">
    <w:abstractNumId w:val="30"/>
  </w:num>
  <w:num w:numId="9">
    <w:abstractNumId w:val="33"/>
  </w:num>
  <w:num w:numId="10">
    <w:abstractNumId w:val="3"/>
  </w:num>
  <w:num w:numId="11">
    <w:abstractNumId w:val="15"/>
  </w:num>
  <w:num w:numId="12">
    <w:abstractNumId w:val="2"/>
  </w:num>
  <w:num w:numId="13">
    <w:abstractNumId w:val="11"/>
  </w:num>
  <w:num w:numId="14">
    <w:abstractNumId w:val="31"/>
  </w:num>
  <w:num w:numId="15">
    <w:abstractNumId w:val="37"/>
  </w:num>
  <w:num w:numId="16">
    <w:abstractNumId w:val="1"/>
  </w:num>
  <w:num w:numId="17">
    <w:abstractNumId w:val="23"/>
  </w:num>
  <w:num w:numId="18">
    <w:abstractNumId w:val="38"/>
  </w:num>
  <w:num w:numId="19">
    <w:abstractNumId w:val="24"/>
  </w:num>
  <w:num w:numId="20">
    <w:abstractNumId w:val="6"/>
  </w:num>
  <w:num w:numId="21">
    <w:abstractNumId w:val="20"/>
  </w:num>
  <w:num w:numId="22">
    <w:abstractNumId w:val="13"/>
  </w:num>
  <w:num w:numId="23">
    <w:abstractNumId w:val="25"/>
  </w:num>
  <w:num w:numId="24">
    <w:abstractNumId w:val="0"/>
  </w:num>
  <w:num w:numId="25">
    <w:abstractNumId w:val="12"/>
  </w:num>
  <w:num w:numId="26">
    <w:abstractNumId w:val="7"/>
  </w:num>
  <w:num w:numId="27">
    <w:abstractNumId w:val="34"/>
  </w:num>
  <w:num w:numId="28">
    <w:abstractNumId w:val="5"/>
  </w:num>
  <w:num w:numId="29">
    <w:abstractNumId w:val="35"/>
  </w:num>
  <w:num w:numId="30">
    <w:abstractNumId w:val="29"/>
  </w:num>
  <w:num w:numId="31">
    <w:abstractNumId w:val="19"/>
  </w:num>
  <w:num w:numId="32">
    <w:abstractNumId w:val="8"/>
  </w:num>
  <w:num w:numId="33">
    <w:abstractNumId w:val="18"/>
  </w:num>
  <w:num w:numId="34">
    <w:abstractNumId w:val="36"/>
  </w:num>
  <w:num w:numId="35">
    <w:abstractNumId w:val="28"/>
  </w:num>
  <w:num w:numId="36">
    <w:abstractNumId w:val="21"/>
  </w:num>
  <w:num w:numId="37">
    <w:abstractNumId w:val="9"/>
  </w:num>
  <w:num w:numId="38">
    <w:abstractNumId w:val="14"/>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66071"/>
    <w:rsid w:val="00001245"/>
    <w:rsid w:val="00001F69"/>
    <w:rsid w:val="00004B9E"/>
    <w:rsid w:val="00006322"/>
    <w:rsid w:val="000077C0"/>
    <w:rsid w:val="00011DDF"/>
    <w:rsid w:val="000127D9"/>
    <w:rsid w:val="0001298B"/>
    <w:rsid w:val="00014543"/>
    <w:rsid w:val="000160B9"/>
    <w:rsid w:val="00016B0C"/>
    <w:rsid w:val="00022B70"/>
    <w:rsid w:val="000237E5"/>
    <w:rsid w:val="0002396E"/>
    <w:rsid w:val="0002773E"/>
    <w:rsid w:val="00032467"/>
    <w:rsid w:val="0003509F"/>
    <w:rsid w:val="000357B4"/>
    <w:rsid w:val="00036AA9"/>
    <w:rsid w:val="000373E8"/>
    <w:rsid w:val="00037BC6"/>
    <w:rsid w:val="00041491"/>
    <w:rsid w:val="00042F6A"/>
    <w:rsid w:val="00042F89"/>
    <w:rsid w:val="00046B60"/>
    <w:rsid w:val="00051068"/>
    <w:rsid w:val="00054FD3"/>
    <w:rsid w:val="000578FF"/>
    <w:rsid w:val="0006444B"/>
    <w:rsid w:val="00066071"/>
    <w:rsid w:val="00066B4E"/>
    <w:rsid w:val="0007393B"/>
    <w:rsid w:val="00075B46"/>
    <w:rsid w:val="000764E0"/>
    <w:rsid w:val="000859F3"/>
    <w:rsid w:val="00086F54"/>
    <w:rsid w:val="000870A6"/>
    <w:rsid w:val="00090CD9"/>
    <w:rsid w:val="000916F9"/>
    <w:rsid w:val="0009387B"/>
    <w:rsid w:val="00095FE8"/>
    <w:rsid w:val="000A17BA"/>
    <w:rsid w:val="000A7003"/>
    <w:rsid w:val="000A716E"/>
    <w:rsid w:val="000B1AE6"/>
    <w:rsid w:val="000C006B"/>
    <w:rsid w:val="000C1360"/>
    <w:rsid w:val="000C1C00"/>
    <w:rsid w:val="000C25CF"/>
    <w:rsid w:val="000C5CBB"/>
    <w:rsid w:val="000D3C9F"/>
    <w:rsid w:val="000E088A"/>
    <w:rsid w:val="000E401E"/>
    <w:rsid w:val="000E4415"/>
    <w:rsid w:val="000E52AD"/>
    <w:rsid w:val="000E6064"/>
    <w:rsid w:val="000E7AA2"/>
    <w:rsid w:val="000E7C97"/>
    <w:rsid w:val="000E7D46"/>
    <w:rsid w:val="000F6188"/>
    <w:rsid w:val="00100707"/>
    <w:rsid w:val="0010074F"/>
    <w:rsid w:val="00104127"/>
    <w:rsid w:val="00104422"/>
    <w:rsid w:val="00105AA1"/>
    <w:rsid w:val="00107C2D"/>
    <w:rsid w:val="00111074"/>
    <w:rsid w:val="00111965"/>
    <w:rsid w:val="001150DD"/>
    <w:rsid w:val="00115D28"/>
    <w:rsid w:val="00116121"/>
    <w:rsid w:val="00116AD2"/>
    <w:rsid w:val="0012199F"/>
    <w:rsid w:val="0012384D"/>
    <w:rsid w:val="00125774"/>
    <w:rsid w:val="00127216"/>
    <w:rsid w:val="001310D6"/>
    <w:rsid w:val="001330C6"/>
    <w:rsid w:val="00134933"/>
    <w:rsid w:val="0013558C"/>
    <w:rsid w:val="00136994"/>
    <w:rsid w:val="00136A4C"/>
    <w:rsid w:val="00140E11"/>
    <w:rsid w:val="00154648"/>
    <w:rsid w:val="00154B52"/>
    <w:rsid w:val="00163F23"/>
    <w:rsid w:val="00164103"/>
    <w:rsid w:val="00164B05"/>
    <w:rsid w:val="00166304"/>
    <w:rsid w:val="00167F03"/>
    <w:rsid w:val="00167FAE"/>
    <w:rsid w:val="00170269"/>
    <w:rsid w:val="00175F38"/>
    <w:rsid w:val="0017624E"/>
    <w:rsid w:val="00177982"/>
    <w:rsid w:val="0018182F"/>
    <w:rsid w:val="00182412"/>
    <w:rsid w:val="00184D6F"/>
    <w:rsid w:val="0018588D"/>
    <w:rsid w:val="00185BD7"/>
    <w:rsid w:val="00190C08"/>
    <w:rsid w:val="00192EC3"/>
    <w:rsid w:val="0019384B"/>
    <w:rsid w:val="00193C40"/>
    <w:rsid w:val="001941E9"/>
    <w:rsid w:val="001A3CBB"/>
    <w:rsid w:val="001A7369"/>
    <w:rsid w:val="001B0147"/>
    <w:rsid w:val="001B28F2"/>
    <w:rsid w:val="001B5A51"/>
    <w:rsid w:val="001B7474"/>
    <w:rsid w:val="001C4920"/>
    <w:rsid w:val="001C52AD"/>
    <w:rsid w:val="001C5CB2"/>
    <w:rsid w:val="001C7046"/>
    <w:rsid w:val="001D02CC"/>
    <w:rsid w:val="001D2550"/>
    <w:rsid w:val="001D2EB0"/>
    <w:rsid w:val="001D2FA6"/>
    <w:rsid w:val="001D3B92"/>
    <w:rsid w:val="001D3EFE"/>
    <w:rsid w:val="001D6B8E"/>
    <w:rsid w:val="001D72F2"/>
    <w:rsid w:val="001E0DB7"/>
    <w:rsid w:val="001E262F"/>
    <w:rsid w:val="001E2739"/>
    <w:rsid w:val="001E2F43"/>
    <w:rsid w:val="001E3373"/>
    <w:rsid w:val="001E6C3F"/>
    <w:rsid w:val="001E727F"/>
    <w:rsid w:val="001F0C43"/>
    <w:rsid w:val="001F3E68"/>
    <w:rsid w:val="001F4B11"/>
    <w:rsid w:val="001F6A5E"/>
    <w:rsid w:val="0020172A"/>
    <w:rsid w:val="0020190F"/>
    <w:rsid w:val="002033A8"/>
    <w:rsid w:val="00207F59"/>
    <w:rsid w:val="00216A21"/>
    <w:rsid w:val="002175A3"/>
    <w:rsid w:val="002214DF"/>
    <w:rsid w:val="00226835"/>
    <w:rsid w:val="00227778"/>
    <w:rsid w:val="00241BC0"/>
    <w:rsid w:val="0024446B"/>
    <w:rsid w:val="00251FD6"/>
    <w:rsid w:val="002533D8"/>
    <w:rsid w:val="00253C61"/>
    <w:rsid w:val="00255590"/>
    <w:rsid w:val="00260CAF"/>
    <w:rsid w:val="00265E01"/>
    <w:rsid w:val="00267799"/>
    <w:rsid w:val="00267D79"/>
    <w:rsid w:val="0027165A"/>
    <w:rsid w:val="0027261D"/>
    <w:rsid w:val="0027702F"/>
    <w:rsid w:val="00277F93"/>
    <w:rsid w:val="00281A23"/>
    <w:rsid w:val="0028205C"/>
    <w:rsid w:val="002839EA"/>
    <w:rsid w:val="00296A1F"/>
    <w:rsid w:val="002A298A"/>
    <w:rsid w:val="002A4199"/>
    <w:rsid w:val="002B0908"/>
    <w:rsid w:val="002B0940"/>
    <w:rsid w:val="002B3625"/>
    <w:rsid w:val="002B7D2C"/>
    <w:rsid w:val="002C3C54"/>
    <w:rsid w:val="002C418E"/>
    <w:rsid w:val="002C7690"/>
    <w:rsid w:val="002E1E41"/>
    <w:rsid w:val="002E3FAE"/>
    <w:rsid w:val="002E6BB8"/>
    <w:rsid w:val="002F0754"/>
    <w:rsid w:val="002F26B5"/>
    <w:rsid w:val="002F6E66"/>
    <w:rsid w:val="00301AAB"/>
    <w:rsid w:val="00305C39"/>
    <w:rsid w:val="00306D05"/>
    <w:rsid w:val="00307E7C"/>
    <w:rsid w:val="0032321A"/>
    <w:rsid w:val="00327B20"/>
    <w:rsid w:val="00327F65"/>
    <w:rsid w:val="00337FCB"/>
    <w:rsid w:val="00341104"/>
    <w:rsid w:val="00341933"/>
    <w:rsid w:val="00346351"/>
    <w:rsid w:val="003528C2"/>
    <w:rsid w:val="00353309"/>
    <w:rsid w:val="00354F2D"/>
    <w:rsid w:val="00374259"/>
    <w:rsid w:val="003827D3"/>
    <w:rsid w:val="0038358F"/>
    <w:rsid w:val="00383D06"/>
    <w:rsid w:val="0039016D"/>
    <w:rsid w:val="003B130C"/>
    <w:rsid w:val="003B4298"/>
    <w:rsid w:val="003B5630"/>
    <w:rsid w:val="003B5E3C"/>
    <w:rsid w:val="003B6770"/>
    <w:rsid w:val="003C1087"/>
    <w:rsid w:val="003C160E"/>
    <w:rsid w:val="003C3061"/>
    <w:rsid w:val="003D1B39"/>
    <w:rsid w:val="003D65D2"/>
    <w:rsid w:val="003D6928"/>
    <w:rsid w:val="003D7DF6"/>
    <w:rsid w:val="003E17BD"/>
    <w:rsid w:val="003E2A6C"/>
    <w:rsid w:val="003E2D5B"/>
    <w:rsid w:val="003E6B4C"/>
    <w:rsid w:val="003E79CF"/>
    <w:rsid w:val="003F50DA"/>
    <w:rsid w:val="003F75BB"/>
    <w:rsid w:val="003F7CB6"/>
    <w:rsid w:val="004013A7"/>
    <w:rsid w:val="00404D90"/>
    <w:rsid w:val="00410803"/>
    <w:rsid w:val="004127C5"/>
    <w:rsid w:val="00412A11"/>
    <w:rsid w:val="004136E8"/>
    <w:rsid w:val="00414134"/>
    <w:rsid w:val="00422CBE"/>
    <w:rsid w:val="004245EF"/>
    <w:rsid w:val="004320BA"/>
    <w:rsid w:val="004357FB"/>
    <w:rsid w:val="00444D12"/>
    <w:rsid w:val="00450927"/>
    <w:rsid w:val="00451D9B"/>
    <w:rsid w:val="00451F30"/>
    <w:rsid w:val="00454310"/>
    <w:rsid w:val="00475241"/>
    <w:rsid w:val="00475FBD"/>
    <w:rsid w:val="00476989"/>
    <w:rsid w:val="00480B7D"/>
    <w:rsid w:val="00480EFE"/>
    <w:rsid w:val="004812DF"/>
    <w:rsid w:val="0048321D"/>
    <w:rsid w:val="004839F9"/>
    <w:rsid w:val="00486500"/>
    <w:rsid w:val="00490A3B"/>
    <w:rsid w:val="00490D85"/>
    <w:rsid w:val="00491A21"/>
    <w:rsid w:val="00496C4E"/>
    <w:rsid w:val="004A19BE"/>
    <w:rsid w:val="004A1FBC"/>
    <w:rsid w:val="004A322C"/>
    <w:rsid w:val="004A4163"/>
    <w:rsid w:val="004A4B9E"/>
    <w:rsid w:val="004A7F4C"/>
    <w:rsid w:val="004B05A9"/>
    <w:rsid w:val="004B4646"/>
    <w:rsid w:val="004B5482"/>
    <w:rsid w:val="004C01C9"/>
    <w:rsid w:val="004C264D"/>
    <w:rsid w:val="004C2C13"/>
    <w:rsid w:val="004C4ACC"/>
    <w:rsid w:val="004C614B"/>
    <w:rsid w:val="004C6522"/>
    <w:rsid w:val="004D1A6C"/>
    <w:rsid w:val="004D25CC"/>
    <w:rsid w:val="004D386F"/>
    <w:rsid w:val="004D40B2"/>
    <w:rsid w:val="004D4233"/>
    <w:rsid w:val="004D520C"/>
    <w:rsid w:val="004D537F"/>
    <w:rsid w:val="004D7E16"/>
    <w:rsid w:val="004E1FD9"/>
    <w:rsid w:val="004E447F"/>
    <w:rsid w:val="004E634D"/>
    <w:rsid w:val="004E752F"/>
    <w:rsid w:val="004F17ED"/>
    <w:rsid w:val="004F1BBE"/>
    <w:rsid w:val="004F21C1"/>
    <w:rsid w:val="004F3439"/>
    <w:rsid w:val="004F5261"/>
    <w:rsid w:val="004F5A2F"/>
    <w:rsid w:val="004F6022"/>
    <w:rsid w:val="00501A30"/>
    <w:rsid w:val="005024DE"/>
    <w:rsid w:val="00503062"/>
    <w:rsid w:val="00503114"/>
    <w:rsid w:val="00504D4D"/>
    <w:rsid w:val="00513882"/>
    <w:rsid w:val="0052040F"/>
    <w:rsid w:val="0052163C"/>
    <w:rsid w:val="0052312D"/>
    <w:rsid w:val="00532AAE"/>
    <w:rsid w:val="0053393F"/>
    <w:rsid w:val="005367CD"/>
    <w:rsid w:val="00537705"/>
    <w:rsid w:val="00542955"/>
    <w:rsid w:val="005436C5"/>
    <w:rsid w:val="0055632C"/>
    <w:rsid w:val="00557CEF"/>
    <w:rsid w:val="00560CD4"/>
    <w:rsid w:val="00563933"/>
    <w:rsid w:val="00563A51"/>
    <w:rsid w:val="005641D5"/>
    <w:rsid w:val="005675CB"/>
    <w:rsid w:val="0057077E"/>
    <w:rsid w:val="00571569"/>
    <w:rsid w:val="0057157F"/>
    <w:rsid w:val="00573F93"/>
    <w:rsid w:val="00575552"/>
    <w:rsid w:val="005815B5"/>
    <w:rsid w:val="00583FE3"/>
    <w:rsid w:val="005914EC"/>
    <w:rsid w:val="00594015"/>
    <w:rsid w:val="005A3957"/>
    <w:rsid w:val="005A3B17"/>
    <w:rsid w:val="005A5A60"/>
    <w:rsid w:val="005A7B32"/>
    <w:rsid w:val="005B0899"/>
    <w:rsid w:val="005B2ED9"/>
    <w:rsid w:val="005B373E"/>
    <w:rsid w:val="005C2650"/>
    <w:rsid w:val="005C3DEC"/>
    <w:rsid w:val="005C464D"/>
    <w:rsid w:val="005C4921"/>
    <w:rsid w:val="005C5073"/>
    <w:rsid w:val="005C5CF0"/>
    <w:rsid w:val="005D1C05"/>
    <w:rsid w:val="005D271F"/>
    <w:rsid w:val="005D35C9"/>
    <w:rsid w:val="005D48A3"/>
    <w:rsid w:val="005D48CD"/>
    <w:rsid w:val="005E21FE"/>
    <w:rsid w:val="005E5B41"/>
    <w:rsid w:val="005E6451"/>
    <w:rsid w:val="005E78C0"/>
    <w:rsid w:val="005E7BAE"/>
    <w:rsid w:val="005F1922"/>
    <w:rsid w:val="005F1A93"/>
    <w:rsid w:val="005F4D1B"/>
    <w:rsid w:val="005F4F7B"/>
    <w:rsid w:val="00600BB7"/>
    <w:rsid w:val="00603999"/>
    <w:rsid w:val="006042A0"/>
    <w:rsid w:val="006079CB"/>
    <w:rsid w:val="0061115F"/>
    <w:rsid w:val="00612995"/>
    <w:rsid w:val="00616B6D"/>
    <w:rsid w:val="006244FA"/>
    <w:rsid w:val="00626C56"/>
    <w:rsid w:val="006312B8"/>
    <w:rsid w:val="00637094"/>
    <w:rsid w:val="00646476"/>
    <w:rsid w:val="00650B36"/>
    <w:rsid w:val="00651998"/>
    <w:rsid w:val="006520AD"/>
    <w:rsid w:val="00653B73"/>
    <w:rsid w:val="00654FA8"/>
    <w:rsid w:val="00661897"/>
    <w:rsid w:val="00661947"/>
    <w:rsid w:val="00663E52"/>
    <w:rsid w:val="00665E08"/>
    <w:rsid w:val="00671618"/>
    <w:rsid w:val="00673AEB"/>
    <w:rsid w:val="00675533"/>
    <w:rsid w:val="00691436"/>
    <w:rsid w:val="006923FA"/>
    <w:rsid w:val="006956D7"/>
    <w:rsid w:val="006A14F9"/>
    <w:rsid w:val="006A203B"/>
    <w:rsid w:val="006B4258"/>
    <w:rsid w:val="006B69CF"/>
    <w:rsid w:val="006C0867"/>
    <w:rsid w:val="006C0F15"/>
    <w:rsid w:val="006C1B20"/>
    <w:rsid w:val="006C738A"/>
    <w:rsid w:val="006C758E"/>
    <w:rsid w:val="006D1E0D"/>
    <w:rsid w:val="006D3E39"/>
    <w:rsid w:val="006D4DFD"/>
    <w:rsid w:val="006D5511"/>
    <w:rsid w:val="006D5E6A"/>
    <w:rsid w:val="006E1AEF"/>
    <w:rsid w:val="006E1B3B"/>
    <w:rsid w:val="006E2281"/>
    <w:rsid w:val="006E2D61"/>
    <w:rsid w:val="006E5363"/>
    <w:rsid w:val="006F1C28"/>
    <w:rsid w:val="006F1EC9"/>
    <w:rsid w:val="006F2AE0"/>
    <w:rsid w:val="006F3475"/>
    <w:rsid w:val="006F5B59"/>
    <w:rsid w:val="006F7814"/>
    <w:rsid w:val="00710D9F"/>
    <w:rsid w:val="00713A0A"/>
    <w:rsid w:val="00722E76"/>
    <w:rsid w:val="007244A4"/>
    <w:rsid w:val="00724741"/>
    <w:rsid w:val="00724BCA"/>
    <w:rsid w:val="00736585"/>
    <w:rsid w:val="00745D86"/>
    <w:rsid w:val="0075134B"/>
    <w:rsid w:val="007635BB"/>
    <w:rsid w:val="00766007"/>
    <w:rsid w:val="00767BC9"/>
    <w:rsid w:val="0077069F"/>
    <w:rsid w:val="007708CC"/>
    <w:rsid w:val="0077141B"/>
    <w:rsid w:val="0077224F"/>
    <w:rsid w:val="007733F9"/>
    <w:rsid w:val="007742ED"/>
    <w:rsid w:val="007758D4"/>
    <w:rsid w:val="007768DF"/>
    <w:rsid w:val="007836E9"/>
    <w:rsid w:val="00784079"/>
    <w:rsid w:val="00787834"/>
    <w:rsid w:val="00787B56"/>
    <w:rsid w:val="007902FA"/>
    <w:rsid w:val="007944A3"/>
    <w:rsid w:val="007A0008"/>
    <w:rsid w:val="007A1B30"/>
    <w:rsid w:val="007A2783"/>
    <w:rsid w:val="007A2AE2"/>
    <w:rsid w:val="007A6F1C"/>
    <w:rsid w:val="007B242F"/>
    <w:rsid w:val="007B7405"/>
    <w:rsid w:val="007C07B9"/>
    <w:rsid w:val="007C0C1E"/>
    <w:rsid w:val="007C575D"/>
    <w:rsid w:val="007C5D04"/>
    <w:rsid w:val="007C62E6"/>
    <w:rsid w:val="007D0739"/>
    <w:rsid w:val="007D0F6D"/>
    <w:rsid w:val="007D2793"/>
    <w:rsid w:val="007D2CDA"/>
    <w:rsid w:val="007D60AC"/>
    <w:rsid w:val="007D6601"/>
    <w:rsid w:val="007D7CD1"/>
    <w:rsid w:val="007E09FE"/>
    <w:rsid w:val="007E61A6"/>
    <w:rsid w:val="007E7789"/>
    <w:rsid w:val="007E7C8E"/>
    <w:rsid w:val="007F041E"/>
    <w:rsid w:val="007F257D"/>
    <w:rsid w:val="007F2E47"/>
    <w:rsid w:val="007F3AB3"/>
    <w:rsid w:val="007F64A9"/>
    <w:rsid w:val="00802DCF"/>
    <w:rsid w:val="00807406"/>
    <w:rsid w:val="00807788"/>
    <w:rsid w:val="00807EC0"/>
    <w:rsid w:val="00817343"/>
    <w:rsid w:val="0082318E"/>
    <w:rsid w:val="008234A2"/>
    <w:rsid w:val="00823B63"/>
    <w:rsid w:val="00824FB1"/>
    <w:rsid w:val="00840869"/>
    <w:rsid w:val="008460B1"/>
    <w:rsid w:val="00847717"/>
    <w:rsid w:val="008508EB"/>
    <w:rsid w:val="008522E0"/>
    <w:rsid w:val="00852D34"/>
    <w:rsid w:val="0085344D"/>
    <w:rsid w:val="00855A00"/>
    <w:rsid w:val="008563FD"/>
    <w:rsid w:val="00857286"/>
    <w:rsid w:val="00857463"/>
    <w:rsid w:val="00857812"/>
    <w:rsid w:val="008627E4"/>
    <w:rsid w:val="00864560"/>
    <w:rsid w:val="00877630"/>
    <w:rsid w:val="00880EC0"/>
    <w:rsid w:val="00881944"/>
    <w:rsid w:val="00882D33"/>
    <w:rsid w:val="00892205"/>
    <w:rsid w:val="00895AAF"/>
    <w:rsid w:val="0089765B"/>
    <w:rsid w:val="008A3728"/>
    <w:rsid w:val="008A3EB5"/>
    <w:rsid w:val="008A5993"/>
    <w:rsid w:val="008B44E4"/>
    <w:rsid w:val="008B6AE3"/>
    <w:rsid w:val="008C7029"/>
    <w:rsid w:val="008D15F5"/>
    <w:rsid w:val="008D1968"/>
    <w:rsid w:val="008D384A"/>
    <w:rsid w:val="008D4256"/>
    <w:rsid w:val="008D56D7"/>
    <w:rsid w:val="008E353A"/>
    <w:rsid w:val="008E6C4C"/>
    <w:rsid w:val="008F1159"/>
    <w:rsid w:val="008F27FA"/>
    <w:rsid w:val="008F4213"/>
    <w:rsid w:val="008F54AC"/>
    <w:rsid w:val="008F595B"/>
    <w:rsid w:val="0090749A"/>
    <w:rsid w:val="00911BE0"/>
    <w:rsid w:val="00914966"/>
    <w:rsid w:val="00922667"/>
    <w:rsid w:val="00925BE9"/>
    <w:rsid w:val="00927B1F"/>
    <w:rsid w:val="00927DB0"/>
    <w:rsid w:val="009330CE"/>
    <w:rsid w:val="00934A35"/>
    <w:rsid w:val="00935D81"/>
    <w:rsid w:val="00935F30"/>
    <w:rsid w:val="00944D7C"/>
    <w:rsid w:val="00944EFE"/>
    <w:rsid w:val="00945A5C"/>
    <w:rsid w:val="00947C3E"/>
    <w:rsid w:val="00954B96"/>
    <w:rsid w:val="00955B7D"/>
    <w:rsid w:val="0095753E"/>
    <w:rsid w:val="0096065D"/>
    <w:rsid w:val="009618A9"/>
    <w:rsid w:val="00961B89"/>
    <w:rsid w:val="009630C6"/>
    <w:rsid w:val="00963815"/>
    <w:rsid w:val="00964094"/>
    <w:rsid w:val="0096543A"/>
    <w:rsid w:val="00965575"/>
    <w:rsid w:val="009722CE"/>
    <w:rsid w:val="0097233C"/>
    <w:rsid w:val="00972A4F"/>
    <w:rsid w:val="00972F3F"/>
    <w:rsid w:val="0097432A"/>
    <w:rsid w:val="009762C4"/>
    <w:rsid w:val="009801B2"/>
    <w:rsid w:val="0098487C"/>
    <w:rsid w:val="00985A42"/>
    <w:rsid w:val="009936FB"/>
    <w:rsid w:val="00995A86"/>
    <w:rsid w:val="009A1594"/>
    <w:rsid w:val="009A515D"/>
    <w:rsid w:val="009A6721"/>
    <w:rsid w:val="009B08F8"/>
    <w:rsid w:val="009B41B5"/>
    <w:rsid w:val="009B5097"/>
    <w:rsid w:val="009C2735"/>
    <w:rsid w:val="009C33F1"/>
    <w:rsid w:val="009D27B2"/>
    <w:rsid w:val="009D475B"/>
    <w:rsid w:val="009D557B"/>
    <w:rsid w:val="009D6F29"/>
    <w:rsid w:val="009D758E"/>
    <w:rsid w:val="009D7A5B"/>
    <w:rsid w:val="009E0FF3"/>
    <w:rsid w:val="009E4CA5"/>
    <w:rsid w:val="009E78D7"/>
    <w:rsid w:val="009F346B"/>
    <w:rsid w:val="009F4648"/>
    <w:rsid w:val="009F6865"/>
    <w:rsid w:val="009F762B"/>
    <w:rsid w:val="009F7684"/>
    <w:rsid w:val="00A01440"/>
    <w:rsid w:val="00A039FD"/>
    <w:rsid w:val="00A045F2"/>
    <w:rsid w:val="00A075FB"/>
    <w:rsid w:val="00A120FD"/>
    <w:rsid w:val="00A15EA0"/>
    <w:rsid w:val="00A237D2"/>
    <w:rsid w:val="00A23FAD"/>
    <w:rsid w:val="00A277CF"/>
    <w:rsid w:val="00A27E26"/>
    <w:rsid w:val="00A3110C"/>
    <w:rsid w:val="00A31876"/>
    <w:rsid w:val="00A32F16"/>
    <w:rsid w:val="00A37F4E"/>
    <w:rsid w:val="00A4137A"/>
    <w:rsid w:val="00A41B78"/>
    <w:rsid w:val="00A455B1"/>
    <w:rsid w:val="00A45F16"/>
    <w:rsid w:val="00A461CA"/>
    <w:rsid w:val="00A5037B"/>
    <w:rsid w:val="00A52AE9"/>
    <w:rsid w:val="00A55315"/>
    <w:rsid w:val="00A56CB7"/>
    <w:rsid w:val="00A57824"/>
    <w:rsid w:val="00A62A95"/>
    <w:rsid w:val="00A7175D"/>
    <w:rsid w:val="00A73DE6"/>
    <w:rsid w:val="00A73F05"/>
    <w:rsid w:val="00A75889"/>
    <w:rsid w:val="00A77DAA"/>
    <w:rsid w:val="00A82055"/>
    <w:rsid w:val="00A84F0C"/>
    <w:rsid w:val="00A85766"/>
    <w:rsid w:val="00A864BD"/>
    <w:rsid w:val="00A86EA7"/>
    <w:rsid w:val="00A87651"/>
    <w:rsid w:val="00A92C22"/>
    <w:rsid w:val="00AA514D"/>
    <w:rsid w:val="00AA51E5"/>
    <w:rsid w:val="00AA6C56"/>
    <w:rsid w:val="00AB10A3"/>
    <w:rsid w:val="00AB13F6"/>
    <w:rsid w:val="00AB2C5F"/>
    <w:rsid w:val="00AB3A37"/>
    <w:rsid w:val="00AB6395"/>
    <w:rsid w:val="00AC027D"/>
    <w:rsid w:val="00AC15FD"/>
    <w:rsid w:val="00AC2F39"/>
    <w:rsid w:val="00AC50A7"/>
    <w:rsid w:val="00AC51DE"/>
    <w:rsid w:val="00AC76AF"/>
    <w:rsid w:val="00AD157A"/>
    <w:rsid w:val="00AD3734"/>
    <w:rsid w:val="00AD3BDD"/>
    <w:rsid w:val="00AE0E22"/>
    <w:rsid w:val="00AE2417"/>
    <w:rsid w:val="00AE5471"/>
    <w:rsid w:val="00AE6A79"/>
    <w:rsid w:val="00AE6BC7"/>
    <w:rsid w:val="00B00C64"/>
    <w:rsid w:val="00B02C0F"/>
    <w:rsid w:val="00B07E3F"/>
    <w:rsid w:val="00B16837"/>
    <w:rsid w:val="00B16F04"/>
    <w:rsid w:val="00B20CAC"/>
    <w:rsid w:val="00B23621"/>
    <w:rsid w:val="00B24292"/>
    <w:rsid w:val="00B263E0"/>
    <w:rsid w:val="00B26C63"/>
    <w:rsid w:val="00B26E79"/>
    <w:rsid w:val="00B32B75"/>
    <w:rsid w:val="00B32B99"/>
    <w:rsid w:val="00B33F49"/>
    <w:rsid w:val="00B37A2D"/>
    <w:rsid w:val="00B4014E"/>
    <w:rsid w:val="00B458AA"/>
    <w:rsid w:val="00B46124"/>
    <w:rsid w:val="00B52532"/>
    <w:rsid w:val="00B56F34"/>
    <w:rsid w:val="00B649A4"/>
    <w:rsid w:val="00B71AAA"/>
    <w:rsid w:val="00B8109C"/>
    <w:rsid w:val="00B82B49"/>
    <w:rsid w:val="00B86187"/>
    <w:rsid w:val="00B910EB"/>
    <w:rsid w:val="00B96347"/>
    <w:rsid w:val="00B96537"/>
    <w:rsid w:val="00B97613"/>
    <w:rsid w:val="00BA4247"/>
    <w:rsid w:val="00BB3689"/>
    <w:rsid w:val="00BB43CD"/>
    <w:rsid w:val="00BB5141"/>
    <w:rsid w:val="00BB6EE8"/>
    <w:rsid w:val="00BC05CD"/>
    <w:rsid w:val="00BC75D8"/>
    <w:rsid w:val="00BD0BAE"/>
    <w:rsid w:val="00BD0FDD"/>
    <w:rsid w:val="00BD119A"/>
    <w:rsid w:val="00BD5339"/>
    <w:rsid w:val="00BD5E5B"/>
    <w:rsid w:val="00BD61F6"/>
    <w:rsid w:val="00BE13A4"/>
    <w:rsid w:val="00BE2BC9"/>
    <w:rsid w:val="00BE3341"/>
    <w:rsid w:val="00BE3BB7"/>
    <w:rsid w:val="00BF02FD"/>
    <w:rsid w:val="00BF2D28"/>
    <w:rsid w:val="00BF35C6"/>
    <w:rsid w:val="00C015D1"/>
    <w:rsid w:val="00C062B5"/>
    <w:rsid w:val="00C1310A"/>
    <w:rsid w:val="00C17DAB"/>
    <w:rsid w:val="00C22C2D"/>
    <w:rsid w:val="00C27334"/>
    <w:rsid w:val="00C30049"/>
    <w:rsid w:val="00C400EB"/>
    <w:rsid w:val="00C40DBC"/>
    <w:rsid w:val="00C4110C"/>
    <w:rsid w:val="00C424C9"/>
    <w:rsid w:val="00C4254E"/>
    <w:rsid w:val="00C4443A"/>
    <w:rsid w:val="00C47486"/>
    <w:rsid w:val="00C51250"/>
    <w:rsid w:val="00C53A6E"/>
    <w:rsid w:val="00C54B2C"/>
    <w:rsid w:val="00C551A1"/>
    <w:rsid w:val="00C55C07"/>
    <w:rsid w:val="00C5777E"/>
    <w:rsid w:val="00C61CEE"/>
    <w:rsid w:val="00C62497"/>
    <w:rsid w:val="00C65567"/>
    <w:rsid w:val="00C66D47"/>
    <w:rsid w:val="00C70D83"/>
    <w:rsid w:val="00C719B6"/>
    <w:rsid w:val="00C72085"/>
    <w:rsid w:val="00C740D6"/>
    <w:rsid w:val="00C74F6C"/>
    <w:rsid w:val="00C810A5"/>
    <w:rsid w:val="00C87172"/>
    <w:rsid w:val="00C91764"/>
    <w:rsid w:val="00C928EB"/>
    <w:rsid w:val="00CA2DE9"/>
    <w:rsid w:val="00CA3BA5"/>
    <w:rsid w:val="00CA664A"/>
    <w:rsid w:val="00CB5EF1"/>
    <w:rsid w:val="00CC286A"/>
    <w:rsid w:val="00CD34F7"/>
    <w:rsid w:val="00CD3C2C"/>
    <w:rsid w:val="00CD5BAA"/>
    <w:rsid w:val="00CD6821"/>
    <w:rsid w:val="00CE1926"/>
    <w:rsid w:val="00CE1D6C"/>
    <w:rsid w:val="00CE206E"/>
    <w:rsid w:val="00CE3657"/>
    <w:rsid w:val="00CE3F68"/>
    <w:rsid w:val="00CE4E0D"/>
    <w:rsid w:val="00CE68AA"/>
    <w:rsid w:val="00CE6A47"/>
    <w:rsid w:val="00CE7DBD"/>
    <w:rsid w:val="00CF1D14"/>
    <w:rsid w:val="00CF2FBB"/>
    <w:rsid w:val="00CF577F"/>
    <w:rsid w:val="00CF59FE"/>
    <w:rsid w:val="00CF635E"/>
    <w:rsid w:val="00CF76CA"/>
    <w:rsid w:val="00D0329C"/>
    <w:rsid w:val="00D03E68"/>
    <w:rsid w:val="00D115BD"/>
    <w:rsid w:val="00D1243F"/>
    <w:rsid w:val="00D1447E"/>
    <w:rsid w:val="00D1659C"/>
    <w:rsid w:val="00D17FF1"/>
    <w:rsid w:val="00D2074C"/>
    <w:rsid w:val="00D237AF"/>
    <w:rsid w:val="00D2398D"/>
    <w:rsid w:val="00D24B62"/>
    <w:rsid w:val="00D303D1"/>
    <w:rsid w:val="00D35CE7"/>
    <w:rsid w:val="00D4156E"/>
    <w:rsid w:val="00D43D08"/>
    <w:rsid w:val="00D45B42"/>
    <w:rsid w:val="00D50A80"/>
    <w:rsid w:val="00D51D4D"/>
    <w:rsid w:val="00D529E9"/>
    <w:rsid w:val="00D54FCB"/>
    <w:rsid w:val="00D55B7F"/>
    <w:rsid w:val="00D648CF"/>
    <w:rsid w:val="00D67E67"/>
    <w:rsid w:val="00D70669"/>
    <w:rsid w:val="00D731AE"/>
    <w:rsid w:val="00D75A73"/>
    <w:rsid w:val="00D8366B"/>
    <w:rsid w:val="00D84518"/>
    <w:rsid w:val="00D85B14"/>
    <w:rsid w:val="00D86FC9"/>
    <w:rsid w:val="00D91C4D"/>
    <w:rsid w:val="00D92403"/>
    <w:rsid w:val="00D9260A"/>
    <w:rsid w:val="00D94371"/>
    <w:rsid w:val="00D97937"/>
    <w:rsid w:val="00DA0AAA"/>
    <w:rsid w:val="00DA4E9D"/>
    <w:rsid w:val="00DA6DFC"/>
    <w:rsid w:val="00DA76ED"/>
    <w:rsid w:val="00DA7D5A"/>
    <w:rsid w:val="00DB11C5"/>
    <w:rsid w:val="00DB1564"/>
    <w:rsid w:val="00DB6FF0"/>
    <w:rsid w:val="00DC0FEB"/>
    <w:rsid w:val="00DC2264"/>
    <w:rsid w:val="00DC526C"/>
    <w:rsid w:val="00DC7D57"/>
    <w:rsid w:val="00DD1673"/>
    <w:rsid w:val="00DD4B38"/>
    <w:rsid w:val="00DE2060"/>
    <w:rsid w:val="00DE2AEE"/>
    <w:rsid w:val="00DE40C5"/>
    <w:rsid w:val="00DF173B"/>
    <w:rsid w:val="00DF1F3D"/>
    <w:rsid w:val="00DF49B2"/>
    <w:rsid w:val="00DF7FD0"/>
    <w:rsid w:val="00E01427"/>
    <w:rsid w:val="00E015DD"/>
    <w:rsid w:val="00E027E8"/>
    <w:rsid w:val="00E02908"/>
    <w:rsid w:val="00E139D4"/>
    <w:rsid w:val="00E14A34"/>
    <w:rsid w:val="00E1781E"/>
    <w:rsid w:val="00E21A8F"/>
    <w:rsid w:val="00E22DCA"/>
    <w:rsid w:val="00E2362C"/>
    <w:rsid w:val="00E33F2C"/>
    <w:rsid w:val="00E348C1"/>
    <w:rsid w:val="00E37C78"/>
    <w:rsid w:val="00E41D8D"/>
    <w:rsid w:val="00E427F0"/>
    <w:rsid w:val="00E43B71"/>
    <w:rsid w:val="00E46407"/>
    <w:rsid w:val="00E55396"/>
    <w:rsid w:val="00E57057"/>
    <w:rsid w:val="00E60181"/>
    <w:rsid w:val="00E61171"/>
    <w:rsid w:val="00E64F34"/>
    <w:rsid w:val="00E6590E"/>
    <w:rsid w:val="00E70B87"/>
    <w:rsid w:val="00E7185A"/>
    <w:rsid w:val="00E77ED9"/>
    <w:rsid w:val="00E84B3A"/>
    <w:rsid w:val="00E85054"/>
    <w:rsid w:val="00E851C4"/>
    <w:rsid w:val="00E86741"/>
    <w:rsid w:val="00E86BA6"/>
    <w:rsid w:val="00E91444"/>
    <w:rsid w:val="00EA053D"/>
    <w:rsid w:val="00EA2C4D"/>
    <w:rsid w:val="00EA3132"/>
    <w:rsid w:val="00EA3997"/>
    <w:rsid w:val="00EA61E4"/>
    <w:rsid w:val="00EB4B63"/>
    <w:rsid w:val="00EC0C59"/>
    <w:rsid w:val="00EC2A5E"/>
    <w:rsid w:val="00ED1022"/>
    <w:rsid w:val="00ED17D4"/>
    <w:rsid w:val="00ED4E20"/>
    <w:rsid w:val="00ED6AE8"/>
    <w:rsid w:val="00ED7B1B"/>
    <w:rsid w:val="00EE0216"/>
    <w:rsid w:val="00EE0B1C"/>
    <w:rsid w:val="00EE0DED"/>
    <w:rsid w:val="00EE4E87"/>
    <w:rsid w:val="00EF054F"/>
    <w:rsid w:val="00EF0AD1"/>
    <w:rsid w:val="00EF2E80"/>
    <w:rsid w:val="00F13158"/>
    <w:rsid w:val="00F15D9A"/>
    <w:rsid w:val="00F21E50"/>
    <w:rsid w:val="00F2527A"/>
    <w:rsid w:val="00F32416"/>
    <w:rsid w:val="00F3361C"/>
    <w:rsid w:val="00F345C6"/>
    <w:rsid w:val="00F403E4"/>
    <w:rsid w:val="00F409AA"/>
    <w:rsid w:val="00F42A6E"/>
    <w:rsid w:val="00F43CBC"/>
    <w:rsid w:val="00F44A29"/>
    <w:rsid w:val="00F46C77"/>
    <w:rsid w:val="00F518DE"/>
    <w:rsid w:val="00F51FCD"/>
    <w:rsid w:val="00F67D63"/>
    <w:rsid w:val="00F71246"/>
    <w:rsid w:val="00F73914"/>
    <w:rsid w:val="00F77006"/>
    <w:rsid w:val="00F8347D"/>
    <w:rsid w:val="00F87FAB"/>
    <w:rsid w:val="00F904D1"/>
    <w:rsid w:val="00F974B5"/>
    <w:rsid w:val="00FA0F18"/>
    <w:rsid w:val="00FA3940"/>
    <w:rsid w:val="00FA4C04"/>
    <w:rsid w:val="00FB06B8"/>
    <w:rsid w:val="00FB493C"/>
    <w:rsid w:val="00FC1351"/>
    <w:rsid w:val="00FC400E"/>
    <w:rsid w:val="00FD076D"/>
    <w:rsid w:val="00FD0F4B"/>
    <w:rsid w:val="00FE2323"/>
    <w:rsid w:val="00FE74B0"/>
    <w:rsid w:val="00FE79E6"/>
    <w:rsid w:val="00FF2F5D"/>
    <w:rsid w:val="00FF43B5"/>
    <w:rsid w:val="00FF6661"/>
    <w:rsid w:val="00FF7442"/>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jp-eu.coe.int/en/web/charter-edc-hre-pilot-projects/outcomes" TargetMode="External"/><Relationship Id="rId18" Type="http://schemas.openxmlformats.org/officeDocument/2006/relationships/hyperlink" Target="http://rm.coe.int/CoERMPublicCommonSearchServices/DisplayDCTMContent?documentId=090000168062e6cc" TargetMode="External"/><Relationship Id="rId26" Type="http://schemas.openxmlformats.org/officeDocument/2006/relationships/hyperlink" Target="http://rm.coe.int/CoERMPublicCommonSearchServices/DisplayDCTMContent?documentId=090000168062f752" TargetMode="External"/><Relationship Id="rId39" Type="http://schemas.openxmlformats.org/officeDocument/2006/relationships/hyperlink" Target="http://coenews.coe.int/vod/20140819_01_r.wmv" TargetMode="External"/><Relationship Id="rId21" Type="http://schemas.openxmlformats.org/officeDocument/2006/relationships/hyperlink" Target="http://rm.coe.int/CoERMPublicCommonSearchServices/DisplayDCTMContent?documentId=090000168062f74f" TargetMode="External"/><Relationship Id="rId34" Type="http://schemas.openxmlformats.org/officeDocument/2006/relationships/hyperlink" Target="https://www.youtube.com/watch?v=oQ9iNdRNXgE" TargetMode="External"/><Relationship Id="rId42" Type="http://schemas.openxmlformats.org/officeDocument/2006/relationships/hyperlink" Target="http://rm.coe.int/CoERMPublicCommonSearchServices/DisplayDCTMContent?documentId=090000168062e169" TargetMode="External"/><Relationship Id="rId47" Type="http://schemas.openxmlformats.org/officeDocument/2006/relationships/hyperlink" Target="http://rm.coe.int/CoERMPublicCommonSearchServices/DisplayDCTMContent?documentId=090000168062e167" TargetMode="External"/><Relationship Id="rId50" Type="http://schemas.openxmlformats.org/officeDocument/2006/relationships/hyperlink" Target="https://rm.coe.int/CoERMPublicCommonSearchServices/sso/SSODisplayDCTMContent?documentId=090000168066b2af" TargetMode="External"/><Relationship Id="rId55" Type="http://schemas.openxmlformats.org/officeDocument/2006/relationships/hyperlink" Target="http://www.edchre-pilot-projects-eu.coe.int"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rm.coe.int/CoERMPublicCommonSearchServices/DisplayDCTMContent?documentId=090000168062f536" TargetMode="External"/><Relationship Id="rId20" Type="http://schemas.openxmlformats.org/officeDocument/2006/relationships/hyperlink" Target="http://rm.coe.int/CoERMPublicCommonSearchServices/DisplayDCTMContent?documentId=090000168062f74c" TargetMode="External"/><Relationship Id="rId29" Type="http://schemas.openxmlformats.org/officeDocument/2006/relationships/hyperlink" Target="http://rm.coe.int/CoERMPublicCommonSearchServices/DisplayDCTMContent?documentId=090000168062f760" TargetMode="External"/><Relationship Id="rId41" Type="http://schemas.openxmlformats.org/officeDocument/2006/relationships/hyperlink" Target="http://tv.coe.int/COE/video.php?v=20150210-citizen" TargetMode="External"/><Relationship Id="rId54" Type="http://schemas.openxmlformats.org/officeDocument/2006/relationships/hyperlink" Target="mailto:%20EDCHRE2016.Questions@coe.i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CHRE2016.Applications@coe.int" TargetMode="External"/><Relationship Id="rId24" Type="http://schemas.openxmlformats.org/officeDocument/2006/relationships/hyperlink" Target="http://rm.coe.int/CoERMPublicCommonSearchServices/DisplayDCTMContent?documentId=090000168062f754" TargetMode="External"/><Relationship Id="rId32" Type="http://schemas.openxmlformats.org/officeDocument/2006/relationships/hyperlink" Target="http://www.youtube.com/watch?v=68i1GzVAJRQ" TargetMode="External"/><Relationship Id="rId37" Type="http://schemas.openxmlformats.org/officeDocument/2006/relationships/hyperlink" Target="http://rm.coe.int/CoERMPublicCommonSearchServices/DisplayDCTMContent?documentId=090000168062e6db" TargetMode="External"/><Relationship Id="rId40" Type="http://schemas.openxmlformats.org/officeDocument/2006/relationships/hyperlink" Target="http://tv.coe.int/COE/video.php?v=20150210-citizen" TargetMode="External"/><Relationship Id="rId45" Type="http://schemas.openxmlformats.org/officeDocument/2006/relationships/hyperlink" Target="http://rm.coe.int/CoERMPublicCommonSearchServices/DisplayDCTMContent?documentId=090000168062e168" TargetMode="External"/><Relationship Id="rId53" Type="http://schemas.openxmlformats.org/officeDocument/2006/relationships/hyperlink" Target="http://www.edchre-pilot-projects-eu.coe.int" TargetMode="External"/><Relationship Id="rId58" Type="http://schemas.openxmlformats.org/officeDocument/2006/relationships/hyperlink" Target="mailto:edchre@coe.int" TargetMode="External"/><Relationship Id="rId5" Type="http://schemas.openxmlformats.org/officeDocument/2006/relationships/settings" Target="settings.xml"/><Relationship Id="rId15" Type="http://schemas.openxmlformats.org/officeDocument/2006/relationships/hyperlink" Target="http://rm.coe.int/CoERMPublicCommonSearchServices/DisplayDCTMContent?documentId=090000168062e6ce" TargetMode="External"/><Relationship Id="rId23" Type="http://schemas.openxmlformats.org/officeDocument/2006/relationships/hyperlink" Target="http://rm.coe.int/CoERMPublicCommonSearchServices/DisplayDCTMContent?documentId=090000168062f750" TargetMode="External"/><Relationship Id="rId28" Type="http://schemas.openxmlformats.org/officeDocument/2006/relationships/hyperlink" Target="http://rm.coe.int/CoERMPublicCommonSearchServices/DisplayDCTMContent?documentId=090000168062f766" TargetMode="External"/><Relationship Id="rId36" Type="http://schemas.openxmlformats.org/officeDocument/2006/relationships/hyperlink" Target="http://rm.coe.int/CoERMPublicCommonSearchServices/DisplayDCTMContent?documentId=090000168062e166" TargetMode="External"/><Relationship Id="rId49" Type="http://schemas.openxmlformats.org/officeDocument/2006/relationships/hyperlink" Target="https://rm.coe.int/CoERMPublicCommonSearchServices/sso/SSODisplayDCTMContent?documentId=090000168066b2ae" TargetMode="External"/><Relationship Id="rId57" Type="http://schemas.openxmlformats.org/officeDocument/2006/relationships/hyperlink" Target="http://www.coe.int/fr/web/edc/edc/hre-coordinators" TargetMode="External"/><Relationship Id="rId61" Type="http://schemas.openxmlformats.org/officeDocument/2006/relationships/footer" Target="footer2.xml"/><Relationship Id="rId10" Type="http://schemas.openxmlformats.org/officeDocument/2006/relationships/hyperlink" Target="mailto:EDCHRE2016.Applications@coe.int" TargetMode="External"/><Relationship Id="rId19" Type="http://schemas.openxmlformats.org/officeDocument/2006/relationships/hyperlink" Target="http://rm.coe.int/CoERMPublicCommonSearchServices/DisplayDCTMContent?documentId=090000168062e6cd" TargetMode="External"/><Relationship Id="rId31" Type="http://schemas.openxmlformats.org/officeDocument/2006/relationships/hyperlink" Target="http://coenews.coe.int/vod/20140324_01_w.wmv" TargetMode="External"/><Relationship Id="rId44" Type="http://schemas.openxmlformats.org/officeDocument/2006/relationships/hyperlink" Target="http://rm.coe.int/CoERMPublicCommonSearchServices/DisplayDCTMContent?documentId=090000168062e16b" TargetMode="External"/><Relationship Id="rId52" Type="http://schemas.openxmlformats.org/officeDocument/2006/relationships/hyperlink" Target="http://rm.coe.int/CoERMPublicCommonSearchServices/DisplayDCTMContent?documentId=090000168062f535"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e.int/competences" TargetMode="External"/><Relationship Id="rId22" Type="http://schemas.openxmlformats.org/officeDocument/2006/relationships/hyperlink" Target="http://rm.coe.int/CoERMPublicCommonSearchServices/DisplayDCTMContent?documentId=090000168062f765" TargetMode="External"/><Relationship Id="rId27" Type="http://schemas.openxmlformats.org/officeDocument/2006/relationships/hyperlink" Target="http://rm.coe.int/CoERMPublicCommonSearchServices/DisplayDCTMContent?documentId=090000168062f753" TargetMode="External"/><Relationship Id="rId30" Type="http://schemas.openxmlformats.org/officeDocument/2006/relationships/hyperlink" Target="http://rm.coe.int/CoERMPublicCommonSearchServices/DisplayDCTMContent?documentId=090000168062f75f" TargetMode="External"/><Relationship Id="rId35" Type="http://schemas.openxmlformats.org/officeDocument/2006/relationships/hyperlink" Target="http://rm.coe.int/CoERMPublicCommonSearchServices/DisplayDCTMContent?documentId=090000168062e164" TargetMode="External"/><Relationship Id="rId43" Type="http://schemas.openxmlformats.org/officeDocument/2006/relationships/hyperlink" Target="http://rm.coe.int/CoERMPublicCommonSearchServices/DisplayDCTMContent?documentId=090000168062e16a" TargetMode="External"/><Relationship Id="rId48" Type="http://schemas.openxmlformats.org/officeDocument/2006/relationships/hyperlink" Target="https://rm.coe.int/CoERMPublicCommonSearchServices/sso/SSODisplayDCTMContent?documentId=090000168064b1b8" TargetMode="External"/><Relationship Id="rId56" Type="http://schemas.openxmlformats.org/officeDocument/2006/relationships/hyperlink" Target="https://wcd.coe.int/ViewDoc.jsp?Ref=SG/Rule(2015)1374&amp;Language=lanEnglish&amp;Ver=original&amp;BackColorInternet=99CCFF&amp;BackColorIntranet=99CCFF&amp;BackColorLogged=99CCCC"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rm.coe.int/CoERMPublicCommonSearchServices/sso/SSODisplayDCTMContent?documentId=090000168066b2ad" TargetMode="External"/><Relationship Id="rId3" Type="http://schemas.openxmlformats.org/officeDocument/2006/relationships/styles" Target="styles.xml"/><Relationship Id="rId12" Type="http://schemas.openxmlformats.org/officeDocument/2006/relationships/hyperlink" Target="http://www.coe.int/fr/web/edc/edc/hre-coordinators" TargetMode="External"/><Relationship Id="rId17" Type="http://schemas.openxmlformats.org/officeDocument/2006/relationships/hyperlink" Target="http://rm.coe.int/CoERMPublicCommonSearchServices/DisplayDCTMContent?documentId=090000168062e6cb" TargetMode="External"/><Relationship Id="rId25" Type="http://schemas.openxmlformats.org/officeDocument/2006/relationships/hyperlink" Target="http://rm.coe.int/CoERMPublicCommonSearchServices/DisplayDCTMContent?documentId=090000168062f751" TargetMode="External"/><Relationship Id="rId33" Type="http://schemas.openxmlformats.org/officeDocument/2006/relationships/hyperlink" Target="http://coenews.coe.int/vod/20140324_02_w.wmv" TargetMode="External"/><Relationship Id="rId38" Type="http://schemas.openxmlformats.org/officeDocument/2006/relationships/hyperlink" Target="http://coenews.coe.int/vod/20140324_03_w.wmv" TargetMode="External"/><Relationship Id="rId46" Type="http://schemas.openxmlformats.org/officeDocument/2006/relationships/hyperlink" Target="http://rm.coe.int/CoERMPublicCommonSearchServices/DisplayDCTMContent?documentId=090000168062f74b" TargetMode="External"/><Relationship Id="rId5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0A12B7" w:rsidP="000A12B7">
          <w:pPr>
            <w:pStyle w:val="2E3446C525944A21BC24F3A9A88ACBE314"/>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0A12B7" w:rsidP="000A12B7">
          <w:pPr>
            <w:pStyle w:val="136306F7363742F08D9D414B7B0A4A5513"/>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0A12B7" w:rsidP="000A12B7">
          <w:pPr>
            <w:pStyle w:val="DC75CC3DC5A64FEEBB97B81CA52CE1CE13"/>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0A12B7" w:rsidP="000A12B7">
          <w:pPr>
            <w:pStyle w:val="1FCB98EEAB3F4A95B6ED5A1E2E2747EE13"/>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0A12B7" w:rsidP="000A12B7">
          <w:pPr>
            <w:pStyle w:val="9C46DFC09AF049AAA59F545A7393758713"/>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0A12B7" w:rsidP="000A12B7">
          <w:pPr>
            <w:pStyle w:val="71A1B7044FD14D3D853004BD94AA47B913"/>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0A12B7" w:rsidP="000A12B7">
          <w:pPr>
            <w:pStyle w:val="DF98E26222CE4D9EBBC8F3F66F93A55913"/>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0A12B7" w:rsidP="000A12B7">
          <w:pPr>
            <w:pStyle w:val="B13921A7A4B840FE90D3070A7F4EC4C412"/>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0A12B7" w:rsidP="000A12B7">
          <w:pPr>
            <w:pStyle w:val="05BB123706BC411A83B05C2CD74DC9E313"/>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0A12B7" w:rsidP="000A12B7">
          <w:pPr>
            <w:pStyle w:val="B09425CC80DB4CF78902C6FAC5C64A2813"/>
          </w:pPr>
          <w:r>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83"/>
    <w:rsid w:val="000A12B7"/>
    <w:rsid w:val="001C7E88"/>
    <w:rsid w:val="002B2BFF"/>
    <w:rsid w:val="00381083"/>
    <w:rsid w:val="003E3CA8"/>
    <w:rsid w:val="00623CE2"/>
    <w:rsid w:val="007B4C6E"/>
    <w:rsid w:val="0085004E"/>
    <w:rsid w:val="008A13DF"/>
    <w:rsid w:val="00910967"/>
    <w:rsid w:val="0098614F"/>
    <w:rsid w:val="009A1CBD"/>
    <w:rsid w:val="00AA3F14"/>
    <w:rsid w:val="00AB1BD6"/>
    <w:rsid w:val="00C60CE8"/>
    <w:rsid w:val="00E2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2B7"/>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2B7"/>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3DBB-FF58-4CED-94FD-F8DDB17F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KUDINA Olga</dc:creator>
  <cp:lastModifiedBy>PERERVA Yulia</cp:lastModifiedBy>
  <cp:revision>9</cp:revision>
  <cp:lastPrinted>2016-07-05T09:19:00Z</cp:lastPrinted>
  <dcterms:created xsi:type="dcterms:W3CDTF">2016-07-05T09:18:00Z</dcterms:created>
  <dcterms:modified xsi:type="dcterms:W3CDTF">2016-07-05T13:28:00Z</dcterms:modified>
</cp:coreProperties>
</file>