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A" w:rsidRDefault="00B0388A" w:rsidP="005F54BA">
      <w:pPr>
        <w:spacing w:after="0" w:line="360" w:lineRule="auto"/>
        <w:jc w:val="center"/>
        <w:rPr>
          <w:rFonts w:cs="Calibri"/>
          <w:b/>
          <w:color w:val="002060"/>
          <w:sz w:val="32"/>
          <w:szCs w:val="32"/>
        </w:rPr>
      </w:pPr>
    </w:p>
    <w:p w:rsidR="00C233F2" w:rsidRDefault="00FB2712" w:rsidP="005F54BA">
      <w:pPr>
        <w:spacing w:after="0" w:line="360" w:lineRule="auto"/>
        <w:jc w:val="center"/>
        <w:rPr>
          <w:rFonts w:cs="Calibri"/>
          <w:b/>
          <w:color w:val="002060"/>
          <w:sz w:val="28"/>
          <w:szCs w:val="28"/>
        </w:rPr>
      </w:pPr>
      <w:r w:rsidRPr="00C233F2">
        <w:rPr>
          <w:rFonts w:cs="Calibri"/>
          <w:b/>
          <w:color w:val="002060"/>
          <w:sz w:val="28"/>
          <w:szCs w:val="28"/>
        </w:rPr>
        <w:t>CoE/EU Eastern Partnership Programmatic Co-operation Framework</w:t>
      </w:r>
      <w:r w:rsidR="0066786F" w:rsidRPr="00C233F2">
        <w:rPr>
          <w:rFonts w:cs="Calibri"/>
          <w:b/>
          <w:color w:val="002060"/>
          <w:sz w:val="28"/>
          <w:szCs w:val="28"/>
        </w:rPr>
        <w:t xml:space="preserve"> </w:t>
      </w:r>
    </w:p>
    <w:p w:rsidR="0066786F" w:rsidRDefault="00FB2712" w:rsidP="005F54BA">
      <w:pPr>
        <w:spacing w:after="0" w:line="360" w:lineRule="auto"/>
        <w:jc w:val="center"/>
        <w:rPr>
          <w:sz w:val="28"/>
          <w:szCs w:val="28"/>
        </w:rPr>
      </w:pPr>
      <w:r w:rsidRPr="00C233F2">
        <w:rPr>
          <w:rFonts w:cs="Calibri"/>
          <w:b/>
          <w:color w:val="002060"/>
          <w:sz w:val="28"/>
          <w:szCs w:val="28"/>
        </w:rPr>
        <w:t>(PCF) 2015 – 2017</w:t>
      </w:r>
      <w:r w:rsidR="0066786F" w:rsidRPr="00C233F2">
        <w:rPr>
          <w:sz w:val="28"/>
          <w:szCs w:val="28"/>
        </w:rPr>
        <w:t xml:space="preserve"> </w:t>
      </w:r>
    </w:p>
    <w:p w:rsidR="003108CD" w:rsidRPr="00C233F2" w:rsidRDefault="003108CD" w:rsidP="005F54BA">
      <w:pPr>
        <w:spacing w:after="0" w:line="360" w:lineRule="auto"/>
        <w:jc w:val="center"/>
        <w:rPr>
          <w:sz w:val="28"/>
          <w:szCs w:val="28"/>
        </w:rPr>
      </w:pPr>
    </w:p>
    <w:p w:rsidR="003108CD" w:rsidRPr="003108CD" w:rsidRDefault="003108CD" w:rsidP="003108CD">
      <w:pPr>
        <w:spacing w:after="0" w:line="360" w:lineRule="auto"/>
        <w:jc w:val="center"/>
        <w:rPr>
          <w:rFonts w:cs="Calibri"/>
          <w:b/>
          <w:color w:val="002060"/>
          <w:sz w:val="28"/>
          <w:szCs w:val="28"/>
        </w:rPr>
      </w:pPr>
      <w:r w:rsidRPr="003108CD">
        <w:rPr>
          <w:rFonts w:cs="Calibri"/>
          <w:b/>
          <w:color w:val="002060"/>
          <w:sz w:val="28"/>
          <w:szCs w:val="28"/>
        </w:rPr>
        <w:t xml:space="preserve">Project: “Support to Increased Efficiency of Courts, Improved Training of Judges and Judicial Self-governance in Azerbaijan” </w:t>
      </w:r>
    </w:p>
    <w:p w:rsidR="003108CD" w:rsidRPr="003108CD" w:rsidRDefault="003108CD" w:rsidP="003108CD">
      <w:pPr>
        <w:spacing w:after="0" w:line="360" w:lineRule="auto"/>
        <w:jc w:val="center"/>
        <w:rPr>
          <w:rFonts w:cs="Calibri"/>
          <w:b/>
          <w:color w:val="002060"/>
          <w:sz w:val="28"/>
          <w:szCs w:val="28"/>
        </w:rPr>
      </w:pPr>
    </w:p>
    <w:p w:rsidR="0066786F" w:rsidRPr="00C233F2" w:rsidRDefault="003108CD" w:rsidP="003108CD">
      <w:pPr>
        <w:spacing w:after="0" w:line="360" w:lineRule="auto"/>
        <w:jc w:val="center"/>
        <w:rPr>
          <w:rFonts w:eastAsia="AR PL ShanHeiSun Uni" w:cstheme="minorHAnsi"/>
          <w:b/>
          <w:kern w:val="1"/>
          <w:sz w:val="28"/>
          <w:szCs w:val="28"/>
          <w:lang w:eastAsia="hi-IN" w:bidi="hi-IN"/>
        </w:rPr>
      </w:pPr>
      <w:r w:rsidRPr="003108CD">
        <w:rPr>
          <w:rFonts w:cs="Calibri"/>
          <w:b/>
          <w:color w:val="002060"/>
          <w:sz w:val="28"/>
          <w:szCs w:val="28"/>
        </w:rPr>
        <w:t>COMPONENT 1: “IMPROVING THE EFFICIENCY AND QUALITY OF JUDICIAL SERVICES IN THE REPUBLIC OF AZERBAIJAN”</w:t>
      </w:r>
    </w:p>
    <w:p w:rsidR="0066786F" w:rsidRDefault="0066786F" w:rsidP="005F54B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8E4824" w:rsidRDefault="008E4824" w:rsidP="005F54B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C233F2" w:rsidRPr="008E4824" w:rsidRDefault="00741083" w:rsidP="0074108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8E4824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AGENDA </w:t>
      </w:r>
    </w:p>
    <w:p w:rsidR="00C233F2" w:rsidRPr="008E4824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</w:p>
    <w:p w:rsidR="00913C07" w:rsidRDefault="00C233F2" w:rsidP="00741083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8E4824">
        <w:rPr>
          <w:rFonts w:eastAsia="Calibri" w:cstheme="minorHAnsi"/>
          <w:b/>
          <w:sz w:val="32"/>
          <w:szCs w:val="32"/>
        </w:rPr>
        <w:t xml:space="preserve">ROUNDTABLE TO </w:t>
      </w:r>
      <w:r w:rsidR="00907655" w:rsidRPr="008E4824">
        <w:rPr>
          <w:rFonts w:eastAsia="Calibri" w:cstheme="minorHAnsi"/>
          <w:b/>
          <w:sz w:val="32"/>
          <w:szCs w:val="32"/>
        </w:rPr>
        <w:t>PRESENT THE COURT COACHING REPORTS</w:t>
      </w:r>
      <w:r w:rsidRPr="008E4824">
        <w:rPr>
          <w:rFonts w:eastAsia="Calibri" w:cstheme="minorHAnsi"/>
          <w:b/>
          <w:sz w:val="32"/>
          <w:szCs w:val="32"/>
        </w:rPr>
        <w:t xml:space="preserve"> </w:t>
      </w:r>
    </w:p>
    <w:p w:rsidR="00741083" w:rsidRPr="008E4824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8E4824">
        <w:rPr>
          <w:rFonts w:eastAsia="Calibri" w:cstheme="minorHAnsi"/>
          <w:b/>
          <w:sz w:val="32"/>
          <w:szCs w:val="32"/>
        </w:rPr>
        <w:t>BY THE CEPEJ EXPERTS</w:t>
      </w:r>
    </w:p>
    <w:p w:rsidR="00C233F2" w:rsidRPr="008E4824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Pr="008E4824" w:rsidRDefault="00913C07" w:rsidP="00741083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2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-</w:t>
      </w:r>
      <w:r w:rsidR="00DE0199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4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 </w:t>
      </w:r>
      <w:r w:rsidR="003108CD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March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 2016</w:t>
      </w:r>
    </w:p>
    <w:p w:rsidR="00AF6F1C" w:rsidRPr="008E4824" w:rsidRDefault="003108CD" w:rsidP="0074108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fr-FR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Baku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, 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the 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Republic of 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Azerbaijan</w:t>
      </w:r>
    </w:p>
    <w:p w:rsidR="00C233F2" w:rsidRDefault="00C233F2">
      <w:pPr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br w:type="page"/>
      </w:r>
    </w:p>
    <w:p w:rsidR="00B351E2" w:rsidRPr="00AA4E40" w:rsidRDefault="004249A0" w:rsidP="00B351E2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lastRenderedPageBreak/>
        <w:t>Wednesday</w:t>
      </w:r>
      <w:r w:rsidR="00B351E2"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, </w:t>
      </w:r>
      <w:r w:rsidR="001058DE">
        <w:rPr>
          <w:rFonts w:ascii="Calibri" w:eastAsia="Times New Roman" w:hAnsi="Calibri" w:cs="Calibri"/>
          <w:b/>
          <w:sz w:val="28"/>
          <w:szCs w:val="28"/>
          <w:lang w:eastAsia="fr-FR"/>
        </w:rPr>
        <w:t>02</w:t>
      </w:r>
      <w:r w:rsidR="00B351E2"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</w:t>
      </w:r>
      <w:r w:rsidR="001058DE">
        <w:rPr>
          <w:rFonts w:ascii="Calibri" w:eastAsia="Times New Roman" w:hAnsi="Calibri" w:cs="Calibri"/>
          <w:b/>
          <w:sz w:val="28"/>
          <w:szCs w:val="28"/>
          <w:lang w:eastAsia="fr-FR"/>
        </w:rPr>
        <w:t>March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</w:t>
      </w:r>
      <w:r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>201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>6</w:t>
      </w:r>
    </w:p>
    <w:p w:rsidR="00913C07" w:rsidRPr="00793BFB" w:rsidRDefault="00913C07" w:rsidP="00913C07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hAnsi="Calibri" w:cs="Calibri"/>
        </w:rPr>
        <w:t xml:space="preserve">Venue: </w:t>
      </w:r>
      <w:r w:rsidRPr="00694D38">
        <w:rPr>
          <w:rFonts w:ascii="Calibri" w:hAnsi="Calibri" w:cs="Calibri"/>
        </w:rPr>
        <w:t xml:space="preserve">JW Marriott </w:t>
      </w:r>
      <w:proofErr w:type="spellStart"/>
      <w:r w:rsidRPr="00694D38">
        <w:rPr>
          <w:rFonts w:ascii="Calibri" w:hAnsi="Calibri" w:cs="Calibri"/>
        </w:rPr>
        <w:t>Absheron</w:t>
      </w:r>
      <w:proofErr w:type="spellEnd"/>
      <w:r>
        <w:rPr>
          <w:rFonts w:ascii="Calibri" w:hAnsi="Calibri" w:cs="Calibri"/>
        </w:rPr>
        <w:t xml:space="preserve">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19"/>
      </w:tblGrid>
      <w:tr w:rsidR="009D1D73" w:rsidRPr="00AA4E40" w:rsidTr="00A20119">
        <w:tc>
          <w:tcPr>
            <w:tcW w:w="9747" w:type="dxa"/>
            <w:gridSpan w:val="2"/>
            <w:shd w:val="clear" w:color="auto" w:fill="auto"/>
          </w:tcPr>
          <w:p w:rsidR="00882D90" w:rsidRDefault="00882D90" w:rsidP="00882D9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882D90" w:rsidRDefault="00882D90" w:rsidP="00882D9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4249A0">
              <w:rPr>
                <w:rFonts w:eastAsia="Calibri" w:cstheme="minorHAnsi"/>
                <w:b/>
                <w:sz w:val="28"/>
                <w:szCs w:val="28"/>
              </w:rPr>
              <w:t xml:space="preserve">Roundtable to present the 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draft </w:t>
            </w:r>
            <w:r w:rsidRPr="004249A0">
              <w:rPr>
                <w:rFonts w:eastAsia="Calibri" w:cstheme="minorHAnsi"/>
                <w:b/>
                <w:sz w:val="28"/>
                <w:szCs w:val="28"/>
              </w:rPr>
              <w:t>court coaching reports</w:t>
            </w:r>
            <w:r>
              <w:t xml:space="preserve"> </w:t>
            </w:r>
            <w:r w:rsidRPr="004249A0">
              <w:rPr>
                <w:rFonts w:eastAsia="Calibri" w:cstheme="minorHAnsi"/>
                <w:b/>
                <w:sz w:val="28"/>
                <w:szCs w:val="28"/>
              </w:rPr>
              <w:t xml:space="preserve">for the 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Sumgayit Court of Appeal and </w:t>
            </w:r>
            <w:proofErr w:type="spellStart"/>
            <w:r>
              <w:rPr>
                <w:rFonts w:eastAsia="Calibri" w:cstheme="minorHAnsi"/>
                <w:b/>
                <w:sz w:val="28"/>
                <w:szCs w:val="28"/>
              </w:rPr>
              <w:t>Sheki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</w:rPr>
              <w:t xml:space="preserve"> Court of Appeal</w:t>
            </w:r>
          </w:p>
          <w:p w:rsidR="009D1D73" w:rsidRPr="00AA4E40" w:rsidRDefault="009D1D73" w:rsidP="00882D9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9D1D73" w:rsidRPr="00AA4E40" w:rsidTr="00C44217">
        <w:tc>
          <w:tcPr>
            <w:tcW w:w="1728" w:type="dxa"/>
            <w:shd w:val="clear" w:color="auto" w:fill="auto"/>
          </w:tcPr>
          <w:p w:rsidR="009D1D73" w:rsidRPr="00AA4E40" w:rsidRDefault="009D1D73" w:rsidP="00554B3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A4E40">
              <w:rPr>
                <w:rFonts w:eastAsia="Times New Roman" w:cstheme="minorHAnsi"/>
                <w:lang w:eastAsia="fr-FR"/>
              </w:rPr>
              <w:t>1</w:t>
            </w:r>
            <w:r w:rsidR="00882D90">
              <w:rPr>
                <w:rFonts w:eastAsia="Times New Roman" w:cstheme="minorHAnsi"/>
                <w:lang w:eastAsia="fr-FR"/>
              </w:rPr>
              <w:t>4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0</w:t>
            </w:r>
            <w:r w:rsidRPr="00AA4E40">
              <w:rPr>
                <w:rFonts w:eastAsia="Times New Roman" w:cstheme="minorHAnsi"/>
                <w:lang w:eastAsia="fr-FR"/>
              </w:rPr>
              <w:t>0  - 1</w:t>
            </w:r>
            <w:r w:rsidR="00882D90">
              <w:rPr>
                <w:rFonts w:eastAsia="Times New Roman" w:cstheme="minorHAnsi"/>
                <w:lang w:eastAsia="fr-FR"/>
              </w:rPr>
              <w:t>5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554B34">
              <w:rPr>
                <w:rFonts w:eastAsia="Times New Roman" w:cstheme="minorHAnsi"/>
                <w:lang w:eastAsia="fr-FR"/>
              </w:rPr>
              <w:t>0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882D90" w:rsidRPr="00AC6CCB" w:rsidRDefault="00882D90" w:rsidP="00882D90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C6CCB">
              <w:rPr>
                <w:rFonts w:eastAsia="Calibri" w:cstheme="minorHAnsi"/>
                <w:b/>
              </w:rPr>
              <w:t xml:space="preserve">Presentation </w:t>
            </w:r>
            <w:r>
              <w:rPr>
                <w:rFonts w:eastAsia="Calibri" w:cstheme="minorHAnsi"/>
                <w:b/>
              </w:rPr>
              <w:t xml:space="preserve">and discussion </w:t>
            </w:r>
            <w:r w:rsidRPr="00AC6CCB">
              <w:rPr>
                <w:rFonts w:eastAsia="Calibri" w:cstheme="minorHAnsi"/>
                <w:b/>
              </w:rPr>
              <w:t>of the draft court coaching report</w:t>
            </w:r>
            <w:r w:rsidRPr="00AC6CCB">
              <w:rPr>
                <w:rFonts w:cstheme="minorHAnsi"/>
                <w:b/>
              </w:rPr>
              <w:t xml:space="preserve"> </w:t>
            </w:r>
            <w:r w:rsidRPr="00AC6CCB">
              <w:rPr>
                <w:rFonts w:eastAsia="Calibri" w:cstheme="minorHAnsi"/>
                <w:b/>
              </w:rPr>
              <w:t xml:space="preserve">for the </w:t>
            </w:r>
            <w:r>
              <w:rPr>
                <w:rFonts w:eastAsia="Calibri" w:cstheme="minorHAnsi"/>
                <w:b/>
              </w:rPr>
              <w:t>Sumgayit Court of Appeal</w:t>
            </w:r>
          </w:p>
          <w:p w:rsidR="00882D90" w:rsidRDefault="00882D90" w:rsidP="00882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eastAsia="Times New Roman" w:cstheme="minorHAnsi"/>
                <w:lang w:eastAsia="fr-FR"/>
              </w:rPr>
              <w:t>CEPEJ experts</w:t>
            </w:r>
          </w:p>
          <w:p w:rsidR="00882D90" w:rsidRPr="00F1232A" w:rsidRDefault="00882D90" w:rsidP="00882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Comments by representatives of the pilot courts</w:t>
            </w:r>
          </w:p>
          <w:p w:rsidR="009D1D73" w:rsidRPr="00CA5415" w:rsidRDefault="009D1D73" w:rsidP="00882D90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882D90" w:rsidRPr="00AA4E40" w:rsidTr="000237E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AA4E40" w:rsidRDefault="00882D90" w:rsidP="00554B3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A4E40">
              <w:rPr>
                <w:rFonts w:eastAsia="Times New Roman" w:cstheme="minorHAnsi"/>
                <w:lang w:eastAsia="fr-FR"/>
              </w:rPr>
              <w:t>1</w:t>
            </w:r>
            <w:r>
              <w:rPr>
                <w:rFonts w:eastAsia="Times New Roman" w:cstheme="minorHAnsi"/>
                <w:lang w:eastAsia="fr-FR"/>
              </w:rPr>
              <w:t>5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554B34">
              <w:rPr>
                <w:rFonts w:eastAsia="Times New Roman" w:cstheme="minorHAnsi"/>
                <w:lang w:eastAsia="fr-FR"/>
              </w:rPr>
              <w:t>0</w:t>
            </w:r>
            <w:r w:rsidRPr="00AA4E40">
              <w:rPr>
                <w:rFonts w:eastAsia="Times New Roman" w:cstheme="minorHAnsi"/>
                <w:lang w:eastAsia="fr-FR"/>
              </w:rPr>
              <w:t>0 – 1</w:t>
            </w:r>
            <w:r w:rsidR="00554B34">
              <w:rPr>
                <w:rFonts w:eastAsia="Times New Roman" w:cstheme="minorHAnsi"/>
                <w:lang w:eastAsia="fr-FR"/>
              </w:rPr>
              <w:t>5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554B34"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D90" w:rsidRPr="00907655" w:rsidRDefault="00882D90" w:rsidP="000237EC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907655">
              <w:rPr>
                <w:rFonts w:eastAsia="Times New Roman" w:cstheme="minorHAnsi"/>
                <w:lang w:eastAsia="fr-FR"/>
              </w:rPr>
              <w:t>Coffee break</w:t>
            </w:r>
          </w:p>
        </w:tc>
      </w:tr>
      <w:tr w:rsidR="009D1D73" w:rsidRPr="00AA4E40" w:rsidTr="00C442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73" w:rsidRPr="00AA4E40" w:rsidRDefault="00554B34" w:rsidP="00554B3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A4E40">
              <w:rPr>
                <w:rFonts w:eastAsia="Times New Roman" w:cstheme="minorHAnsi"/>
                <w:lang w:eastAsia="fr-FR"/>
              </w:rPr>
              <w:t>1</w:t>
            </w:r>
            <w:r>
              <w:rPr>
                <w:rFonts w:eastAsia="Times New Roman" w:cstheme="minorHAnsi"/>
                <w:lang w:eastAsia="fr-FR"/>
              </w:rPr>
              <w:t>5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 – 1</w:t>
            </w:r>
            <w:r>
              <w:rPr>
                <w:rFonts w:eastAsia="Times New Roman" w:cstheme="minorHAnsi"/>
                <w:lang w:eastAsia="fr-FR"/>
              </w:rPr>
              <w:t>6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4" w:rsidRPr="00AC6CCB" w:rsidRDefault="00554B34" w:rsidP="00554B34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C6CCB">
              <w:rPr>
                <w:rFonts w:eastAsia="Calibri" w:cstheme="minorHAnsi"/>
                <w:b/>
              </w:rPr>
              <w:t xml:space="preserve">Presentation </w:t>
            </w:r>
            <w:r>
              <w:rPr>
                <w:rFonts w:eastAsia="Calibri" w:cstheme="minorHAnsi"/>
                <w:b/>
              </w:rPr>
              <w:t xml:space="preserve">and discussion </w:t>
            </w:r>
            <w:r w:rsidRPr="00AC6CCB">
              <w:rPr>
                <w:rFonts w:eastAsia="Calibri" w:cstheme="minorHAnsi"/>
                <w:b/>
              </w:rPr>
              <w:t>of the draft court coaching report</w:t>
            </w:r>
            <w:r w:rsidRPr="00AC6CCB">
              <w:rPr>
                <w:rFonts w:cstheme="minorHAnsi"/>
                <w:b/>
              </w:rPr>
              <w:t xml:space="preserve"> </w:t>
            </w:r>
            <w:r w:rsidRPr="00AC6CCB">
              <w:rPr>
                <w:rFonts w:eastAsia="Calibri" w:cstheme="minorHAnsi"/>
                <w:b/>
              </w:rPr>
              <w:t xml:space="preserve">for the </w:t>
            </w:r>
            <w:proofErr w:type="spellStart"/>
            <w:r>
              <w:rPr>
                <w:rFonts w:eastAsia="Calibri" w:cstheme="minorHAnsi"/>
                <w:b/>
              </w:rPr>
              <w:t>Sheki</w:t>
            </w:r>
            <w:proofErr w:type="spellEnd"/>
            <w:r>
              <w:rPr>
                <w:rFonts w:eastAsia="Calibri" w:cstheme="minorHAnsi"/>
                <w:b/>
              </w:rPr>
              <w:t xml:space="preserve"> Court of Appeal</w:t>
            </w:r>
          </w:p>
          <w:p w:rsidR="00554B34" w:rsidRDefault="00554B34" w:rsidP="00554B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eastAsia="Times New Roman" w:cstheme="minorHAnsi"/>
                <w:lang w:eastAsia="fr-FR"/>
              </w:rPr>
              <w:t>CEPEJ experts</w:t>
            </w:r>
          </w:p>
          <w:p w:rsidR="00554B34" w:rsidRPr="00F1232A" w:rsidRDefault="00554B34" w:rsidP="00554B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Comments by representatives of the pilot courts</w:t>
            </w:r>
          </w:p>
          <w:p w:rsidR="009D1D73" w:rsidRPr="00CA5415" w:rsidRDefault="009D1D73" w:rsidP="00581B21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554B34" w:rsidRPr="00AA4E40" w:rsidTr="00C442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4" w:rsidRPr="00AA4E40" w:rsidRDefault="00554B34" w:rsidP="00554B34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A4E40">
              <w:rPr>
                <w:rFonts w:eastAsia="Times New Roman" w:cstheme="minorHAnsi"/>
                <w:lang w:eastAsia="fr-FR"/>
              </w:rPr>
              <w:t>1</w:t>
            </w:r>
            <w:r>
              <w:rPr>
                <w:rFonts w:eastAsia="Times New Roman" w:cstheme="minorHAnsi"/>
                <w:lang w:eastAsia="fr-FR"/>
              </w:rPr>
              <w:t>6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AA4E40">
              <w:rPr>
                <w:rFonts w:eastAsia="Times New Roman" w:cstheme="minorHAnsi"/>
                <w:lang w:eastAsia="fr-FR"/>
              </w:rPr>
              <w:t>– 1</w:t>
            </w:r>
            <w:r>
              <w:rPr>
                <w:rFonts w:eastAsia="Times New Roman" w:cstheme="minorHAnsi"/>
                <w:lang w:eastAsia="fr-FR"/>
              </w:rPr>
              <w:t>7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00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4" w:rsidRDefault="00554B34" w:rsidP="00C40998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8A239D">
              <w:rPr>
                <w:rFonts w:eastAsia="Calibri" w:cstheme="minorHAnsi"/>
                <w:b/>
              </w:rPr>
              <w:t xml:space="preserve">Endorsement of the draft court coaching reports by the </w:t>
            </w:r>
            <w:proofErr w:type="spellStart"/>
            <w:r>
              <w:rPr>
                <w:rFonts w:eastAsia="Calibri" w:cstheme="minorHAnsi"/>
                <w:b/>
              </w:rPr>
              <w:t>Sheki</w:t>
            </w:r>
            <w:proofErr w:type="spellEnd"/>
            <w:r>
              <w:rPr>
                <w:rFonts w:eastAsia="Calibri" w:cstheme="minorHAnsi"/>
                <w:b/>
              </w:rPr>
              <w:t xml:space="preserve"> Court of Appeal and Sumgayit Court of Appeal</w:t>
            </w:r>
            <w:r w:rsidRPr="008A239D">
              <w:rPr>
                <w:rFonts w:eastAsia="Calibri" w:cstheme="minorHAnsi"/>
                <w:b/>
              </w:rPr>
              <w:t>.</w:t>
            </w:r>
          </w:p>
          <w:p w:rsidR="00554B34" w:rsidRPr="00CA5415" w:rsidRDefault="00554B34" w:rsidP="00C40998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554B34" w:rsidRPr="00AA4E40" w:rsidTr="00C442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4" w:rsidRPr="00AA4E40" w:rsidRDefault="0037029D" w:rsidP="00AB005B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A4E40">
              <w:rPr>
                <w:rFonts w:eastAsia="Times New Roman" w:cstheme="minorHAnsi"/>
                <w:lang w:eastAsia="fr-FR"/>
              </w:rPr>
              <w:t>1</w:t>
            </w:r>
            <w:r>
              <w:rPr>
                <w:rFonts w:eastAsia="Times New Roman" w:cstheme="minorHAnsi"/>
                <w:lang w:eastAsia="fr-FR"/>
              </w:rPr>
              <w:t>7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00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B34" w:rsidRPr="007A7CD9" w:rsidRDefault="00554B34" w:rsidP="007A7CD9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7A7CD9">
              <w:rPr>
                <w:rFonts w:eastAsia="Times New Roman" w:cstheme="minorHAnsi"/>
                <w:b/>
                <w:lang w:eastAsia="fr-FR"/>
              </w:rPr>
              <w:t>Conclusions and closing of the meeting</w:t>
            </w:r>
            <w:r>
              <w:rPr>
                <w:rFonts w:eastAsia="Times New Roman" w:cstheme="minorHAnsi"/>
                <w:b/>
                <w:lang w:eastAsia="fr-FR"/>
              </w:rPr>
              <w:t>.</w:t>
            </w:r>
          </w:p>
          <w:p w:rsidR="00554B34" w:rsidRPr="00AC6CCB" w:rsidRDefault="00554B34" w:rsidP="00AC6CC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BD777C" w:rsidRPr="00AA4E40" w:rsidRDefault="00BD777C" w:rsidP="00BD777C"/>
    <w:p w:rsidR="00BE299D" w:rsidRPr="00AA4E40" w:rsidRDefault="008E4824" w:rsidP="00BE299D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t>Thursday</w:t>
      </w:r>
      <w:r w:rsidR="00BE299D"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, </w:t>
      </w:r>
      <w:r w:rsidR="007E267E">
        <w:rPr>
          <w:rFonts w:ascii="Calibri" w:eastAsia="Times New Roman" w:hAnsi="Calibri" w:cs="Calibri"/>
          <w:b/>
          <w:sz w:val="28"/>
          <w:szCs w:val="28"/>
          <w:lang w:eastAsia="fr-FR"/>
        </w:rPr>
        <w:t>03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</w:t>
      </w:r>
      <w:r w:rsidR="007E267E">
        <w:rPr>
          <w:rFonts w:ascii="Calibri" w:eastAsia="Times New Roman" w:hAnsi="Calibri" w:cs="Calibri"/>
          <w:b/>
          <w:sz w:val="28"/>
          <w:szCs w:val="28"/>
          <w:lang w:eastAsia="fr-FR"/>
        </w:rPr>
        <w:t>March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</w:t>
      </w:r>
      <w:r w:rsidR="00BE299D"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>201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>6</w:t>
      </w:r>
    </w:p>
    <w:p w:rsidR="00913C07" w:rsidRPr="00793BFB" w:rsidRDefault="00913C07" w:rsidP="00913C07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hAnsi="Calibri" w:cs="Calibri"/>
        </w:rPr>
        <w:t xml:space="preserve">Venue: </w:t>
      </w:r>
      <w:r w:rsidRPr="00694D38">
        <w:rPr>
          <w:rFonts w:ascii="Calibri" w:hAnsi="Calibri" w:cs="Calibri"/>
        </w:rPr>
        <w:t xml:space="preserve">JW Marriott </w:t>
      </w:r>
      <w:proofErr w:type="spellStart"/>
      <w:r w:rsidRPr="00694D38">
        <w:rPr>
          <w:rFonts w:ascii="Calibri" w:hAnsi="Calibri" w:cs="Calibri"/>
        </w:rPr>
        <w:t>Absheron</w:t>
      </w:r>
      <w:proofErr w:type="spellEnd"/>
      <w:r>
        <w:rPr>
          <w:rFonts w:ascii="Calibri" w:hAnsi="Calibri" w:cs="Calibri"/>
        </w:rPr>
        <w:t xml:space="preserve">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19"/>
      </w:tblGrid>
      <w:tr w:rsidR="00B04634" w:rsidRPr="00AA4E40" w:rsidTr="00B0270C">
        <w:tc>
          <w:tcPr>
            <w:tcW w:w="9747" w:type="dxa"/>
            <w:gridSpan w:val="2"/>
            <w:shd w:val="clear" w:color="auto" w:fill="auto"/>
          </w:tcPr>
          <w:p w:rsidR="00B04634" w:rsidRDefault="00B04634" w:rsidP="00B04634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882D90" w:rsidRDefault="00882D90" w:rsidP="00882D90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4249A0">
              <w:rPr>
                <w:rFonts w:eastAsia="Calibri" w:cstheme="minorHAnsi"/>
                <w:b/>
                <w:sz w:val="28"/>
                <w:szCs w:val="28"/>
              </w:rPr>
              <w:t xml:space="preserve">Roundtable to present the 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draft </w:t>
            </w:r>
            <w:r w:rsidRPr="004249A0">
              <w:rPr>
                <w:rFonts w:eastAsia="Calibri" w:cstheme="minorHAnsi"/>
                <w:b/>
                <w:sz w:val="28"/>
                <w:szCs w:val="28"/>
              </w:rPr>
              <w:t>court coaching reports</w:t>
            </w:r>
            <w:r>
              <w:t xml:space="preserve"> </w:t>
            </w:r>
            <w:r w:rsidRPr="004249A0">
              <w:rPr>
                <w:rFonts w:eastAsia="Calibri" w:cstheme="minorHAnsi"/>
                <w:b/>
                <w:sz w:val="28"/>
                <w:szCs w:val="28"/>
              </w:rPr>
              <w:t xml:space="preserve">for the </w:t>
            </w:r>
            <w:r w:rsidR="00AB30D4">
              <w:rPr>
                <w:rFonts w:eastAsia="Calibri" w:cstheme="minorHAnsi"/>
                <w:b/>
                <w:sz w:val="28"/>
                <w:szCs w:val="28"/>
              </w:rPr>
              <w:t xml:space="preserve">Baku city Yasamal District Court, </w:t>
            </w:r>
            <w:r>
              <w:rPr>
                <w:rFonts w:eastAsia="Calibri" w:cstheme="minorHAnsi"/>
                <w:b/>
                <w:sz w:val="28"/>
                <w:szCs w:val="28"/>
              </w:rPr>
              <w:t>Oghuz District Court and Sumgayit Administrative-Economic Court</w:t>
            </w:r>
          </w:p>
          <w:p w:rsidR="00B04634" w:rsidRPr="008E4824" w:rsidRDefault="00B04634" w:rsidP="00882D90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lang w:eastAsia="fr-FR"/>
              </w:rPr>
            </w:pPr>
          </w:p>
        </w:tc>
      </w:tr>
      <w:tr w:rsidR="00B04634" w:rsidRPr="00AA4E40" w:rsidTr="00B1622F">
        <w:tc>
          <w:tcPr>
            <w:tcW w:w="1728" w:type="dxa"/>
            <w:shd w:val="clear" w:color="auto" w:fill="auto"/>
          </w:tcPr>
          <w:p w:rsidR="00B04634" w:rsidRPr="00AA4E40" w:rsidRDefault="008A239D" w:rsidP="008A239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09</w:t>
            </w:r>
            <w:r w:rsidR="00B04634"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="00B04634" w:rsidRPr="00AA4E40">
              <w:rPr>
                <w:rFonts w:eastAsia="Times New Roman" w:cstheme="minorHAnsi"/>
                <w:lang w:eastAsia="fr-FR"/>
              </w:rPr>
              <w:t>0 – 1</w:t>
            </w:r>
            <w:r w:rsidR="00AE25C2">
              <w:rPr>
                <w:rFonts w:eastAsia="Times New Roman" w:cstheme="minorHAnsi"/>
                <w:lang w:eastAsia="fr-FR"/>
              </w:rPr>
              <w:t>0</w:t>
            </w:r>
            <w:r w:rsidR="00B04634"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00</w:t>
            </w:r>
          </w:p>
        </w:tc>
        <w:tc>
          <w:tcPr>
            <w:tcW w:w="8019" w:type="dxa"/>
            <w:shd w:val="clear" w:color="auto" w:fill="auto"/>
          </w:tcPr>
          <w:p w:rsidR="00B04634" w:rsidRDefault="00882D90" w:rsidP="00552E6C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Introductory</w:t>
            </w:r>
            <w:r w:rsidR="00B04634">
              <w:rPr>
                <w:rFonts w:ascii="Calibri" w:hAnsi="Calibri" w:cs="Calibri"/>
                <w:b/>
              </w:rPr>
              <w:t xml:space="preserve"> remarks</w:t>
            </w:r>
          </w:p>
          <w:p w:rsidR="00B04634" w:rsidRPr="00B04634" w:rsidRDefault="00B04634" w:rsidP="00B04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cstheme="minorHAnsi"/>
              </w:rPr>
              <w:t>Mr Leonid Antohi,</w:t>
            </w:r>
            <w:r w:rsidRPr="00F1232A">
              <w:rPr>
                <w:rFonts w:cstheme="minorHAnsi"/>
                <w:b/>
              </w:rPr>
              <w:t xml:space="preserve"> </w:t>
            </w:r>
            <w:r w:rsidRPr="00F1232A">
              <w:rPr>
                <w:rFonts w:cstheme="minorHAnsi"/>
              </w:rPr>
              <w:t>Project Coordinator</w:t>
            </w:r>
          </w:p>
          <w:p w:rsidR="00B04634" w:rsidRPr="008E4824" w:rsidRDefault="00B04634" w:rsidP="008A239D">
            <w:pPr>
              <w:pStyle w:val="ListParagraph"/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</w:p>
        </w:tc>
      </w:tr>
      <w:tr w:rsidR="00AE25C2" w:rsidRPr="00AA4E40" w:rsidTr="0039776E">
        <w:trPr>
          <w:trHeight w:val="1175"/>
        </w:trPr>
        <w:tc>
          <w:tcPr>
            <w:tcW w:w="1728" w:type="dxa"/>
            <w:shd w:val="clear" w:color="auto" w:fill="auto"/>
          </w:tcPr>
          <w:p w:rsidR="00AE25C2" w:rsidRDefault="00AE25C2" w:rsidP="0037029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10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8A239D">
              <w:rPr>
                <w:rFonts w:eastAsia="Times New Roman" w:cstheme="minorHAnsi"/>
                <w:lang w:eastAsia="fr-FR"/>
              </w:rPr>
              <w:t>00</w:t>
            </w:r>
            <w:r w:rsidRPr="00AA4E40">
              <w:rPr>
                <w:rFonts w:eastAsia="Times New Roman" w:cstheme="minorHAnsi"/>
                <w:lang w:eastAsia="fr-FR"/>
              </w:rPr>
              <w:t xml:space="preserve"> – 1</w:t>
            </w:r>
            <w:r>
              <w:rPr>
                <w:rFonts w:eastAsia="Times New Roman" w:cstheme="minorHAnsi"/>
                <w:lang w:eastAsia="fr-FR"/>
              </w:rPr>
              <w:t>1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37029D">
              <w:rPr>
                <w:rFonts w:eastAsia="Times New Roman" w:cstheme="minorHAnsi"/>
                <w:lang w:eastAsia="fr-FR"/>
              </w:rPr>
              <w:t>0</w:t>
            </w:r>
            <w:r w:rsidR="008A239D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882D90" w:rsidRPr="00AC6CCB" w:rsidRDefault="00882D90" w:rsidP="00882D90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C6CCB">
              <w:rPr>
                <w:rFonts w:eastAsia="Calibri" w:cstheme="minorHAnsi"/>
                <w:b/>
              </w:rPr>
              <w:t xml:space="preserve">Presentation </w:t>
            </w:r>
            <w:r>
              <w:rPr>
                <w:rFonts w:eastAsia="Calibri" w:cstheme="minorHAnsi"/>
                <w:b/>
              </w:rPr>
              <w:t xml:space="preserve">and discussion </w:t>
            </w:r>
            <w:r w:rsidRPr="00AC6CCB">
              <w:rPr>
                <w:rFonts w:eastAsia="Calibri" w:cstheme="minorHAnsi"/>
                <w:b/>
              </w:rPr>
              <w:t>of the draft court coaching report</w:t>
            </w:r>
            <w:r w:rsidRPr="00AC6CCB">
              <w:rPr>
                <w:rFonts w:cstheme="minorHAnsi"/>
                <w:b/>
              </w:rPr>
              <w:t xml:space="preserve"> </w:t>
            </w:r>
            <w:r w:rsidRPr="00AC6CCB">
              <w:rPr>
                <w:rFonts w:eastAsia="Calibri" w:cstheme="minorHAnsi"/>
                <w:b/>
              </w:rPr>
              <w:t xml:space="preserve">for </w:t>
            </w:r>
            <w:r>
              <w:rPr>
                <w:rFonts w:eastAsia="Calibri" w:cstheme="minorHAnsi"/>
                <w:b/>
              </w:rPr>
              <w:t>Baku city Yasamal District Court</w:t>
            </w:r>
          </w:p>
          <w:p w:rsidR="00882D90" w:rsidRDefault="00882D90" w:rsidP="00882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eastAsia="Times New Roman" w:cstheme="minorHAnsi"/>
                <w:lang w:eastAsia="fr-FR"/>
              </w:rPr>
              <w:t>CEPEJ experts</w:t>
            </w:r>
          </w:p>
          <w:p w:rsidR="00882D90" w:rsidRPr="00F1232A" w:rsidRDefault="00882D90" w:rsidP="00882D9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 xml:space="preserve">Comments by representatives of </w:t>
            </w:r>
            <w:r w:rsidR="001E2C00">
              <w:rPr>
                <w:rFonts w:eastAsia="Times New Roman" w:cstheme="minorHAnsi"/>
                <w:lang w:eastAsia="fr-FR"/>
              </w:rPr>
              <w:t>the pilot courts</w:t>
            </w:r>
          </w:p>
          <w:p w:rsidR="00AE25C2" w:rsidRDefault="00AE25C2" w:rsidP="001E2C00">
            <w:pPr>
              <w:pStyle w:val="ListParagraph"/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B04634" w:rsidRPr="00AA4E40" w:rsidTr="00B1622F">
        <w:tc>
          <w:tcPr>
            <w:tcW w:w="1728" w:type="dxa"/>
            <w:shd w:val="clear" w:color="auto" w:fill="auto"/>
          </w:tcPr>
          <w:p w:rsidR="00B04634" w:rsidRDefault="00B04634" w:rsidP="0037029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11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37029D">
              <w:rPr>
                <w:rFonts w:eastAsia="Times New Roman" w:cstheme="minorHAnsi"/>
                <w:lang w:eastAsia="fr-FR"/>
              </w:rPr>
              <w:t>0</w:t>
            </w:r>
            <w:r w:rsidR="008A239D">
              <w:rPr>
                <w:rFonts w:eastAsia="Times New Roman" w:cstheme="minorHAnsi"/>
                <w:lang w:eastAsia="fr-FR"/>
              </w:rPr>
              <w:t>0</w:t>
            </w:r>
            <w:r w:rsidRPr="00AA4E40">
              <w:rPr>
                <w:rFonts w:eastAsia="Times New Roman" w:cstheme="minorHAnsi"/>
                <w:lang w:eastAsia="fr-FR"/>
              </w:rPr>
              <w:t xml:space="preserve"> – 1</w:t>
            </w:r>
            <w:r w:rsidR="0037029D">
              <w:rPr>
                <w:rFonts w:eastAsia="Times New Roman" w:cstheme="minorHAnsi"/>
                <w:lang w:eastAsia="fr-FR"/>
              </w:rPr>
              <w:t>1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37029D"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B04634" w:rsidRPr="008E4824" w:rsidRDefault="00B04634" w:rsidP="008E4824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33039D">
              <w:rPr>
                <w:rFonts w:eastAsia="Times New Roman" w:cstheme="minorHAnsi"/>
                <w:lang w:eastAsia="fr-FR"/>
              </w:rPr>
              <w:t>Coffee break</w:t>
            </w:r>
          </w:p>
        </w:tc>
      </w:tr>
      <w:tr w:rsidR="00B04634" w:rsidRPr="00AA4E40" w:rsidTr="00B1622F">
        <w:tc>
          <w:tcPr>
            <w:tcW w:w="1728" w:type="dxa"/>
            <w:shd w:val="clear" w:color="auto" w:fill="auto"/>
          </w:tcPr>
          <w:p w:rsidR="00B04634" w:rsidRDefault="00B04634" w:rsidP="0037029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</w:t>
            </w:r>
            <w:r w:rsidR="0037029D">
              <w:rPr>
                <w:rFonts w:eastAsia="Times New Roman" w:cstheme="minorHAnsi"/>
                <w:lang w:eastAsia="fr-FR"/>
              </w:rPr>
              <w:t>1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37029D"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 – 1</w:t>
            </w:r>
            <w:r w:rsidR="0037029D">
              <w:rPr>
                <w:rFonts w:eastAsia="Times New Roman" w:cstheme="minorHAnsi"/>
                <w:lang w:eastAsia="fr-FR"/>
              </w:rPr>
              <w:t>2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37029D" w:rsidRPr="00AC6CCB" w:rsidRDefault="0037029D" w:rsidP="0037029D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C6CCB">
              <w:rPr>
                <w:rFonts w:eastAsia="Calibri" w:cstheme="minorHAnsi"/>
                <w:b/>
              </w:rPr>
              <w:t xml:space="preserve">Presentation </w:t>
            </w:r>
            <w:r>
              <w:rPr>
                <w:rFonts w:eastAsia="Calibri" w:cstheme="minorHAnsi"/>
                <w:b/>
              </w:rPr>
              <w:t xml:space="preserve">and discussion </w:t>
            </w:r>
            <w:r w:rsidRPr="00AC6CCB">
              <w:rPr>
                <w:rFonts w:eastAsia="Calibri" w:cstheme="minorHAnsi"/>
                <w:b/>
              </w:rPr>
              <w:t>of the draft court coaching reports</w:t>
            </w:r>
            <w:r w:rsidRPr="00AC6CCB">
              <w:rPr>
                <w:rFonts w:cstheme="minorHAnsi"/>
                <w:b/>
              </w:rPr>
              <w:t xml:space="preserve"> </w:t>
            </w:r>
            <w:r w:rsidRPr="00AC6CCB">
              <w:rPr>
                <w:rFonts w:eastAsia="Calibri" w:cstheme="minorHAnsi"/>
                <w:b/>
              </w:rPr>
              <w:t xml:space="preserve">for </w:t>
            </w:r>
            <w:r>
              <w:rPr>
                <w:rFonts w:eastAsia="Calibri" w:cstheme="minorHAnsi"/>
                <w:b/>
              </w:rPr>
              <w:t>Oghuz District Court</w:t>
            </w:r>
          </w:p>
          <w:p w:rsidR="0037029D" w:rsidRDefault="0037029D" w:rsidP="003702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eastAsia="Times New Roman" w:cstheme="minorHAnsi"/>
                <w:lang w:eastAsia="fr-FR"/>
              </w:rPr>
              <w:t>CEPEJ experts</w:t>
            </w:r>
          </w:p>
          <w:p w:rsidR="0037029D" w:rsidRPr="00F1232A" w:rsidRDefault="001E2C00" w:rsidP="0037029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Comments by representatives of the pilot courts</w:t>
            </w:r>
          </w:p>
          <w:p w:rsidR="00AE25C2" w:rsidRPr="00AE25C2" w:rsidRDefault="00AE25C2" w:rsidP="00AE25C2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lang w:eastAsia="fr-FR"/>
              </w:rPr>
            </w:pPr>
          </w:p>
        </w:tc>
        <w:bookmarkStart w:id="0" w:name="_GoBack"/>
        <w:bookmarkEnd w:id="0"/>
      </w:tr>
      <w:tr w:rsidR="0037029D" w:rsidRPr="00AA4E40" w:rsidTr="00B1622F">
        <w:tc>
          <w:tcPr>
            <w:tcW w:w="1728" w:type="dxa"/>
            <w:shd w:val="clear" w:color="auto" w:fill="auto"/>
          </w:tcPr>
          <w:p w:rsidR="0037029D" w:rsidRDefault="0037029D" w:rsidP="0037029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lastRenderedPageBreak/>
              <w:t>12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 – 1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1E2C00" w:rsidRPr="00AC6CCB" w:rsidRDefault="001E2C00" w:rsidP="001E2C00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  <w:r w:rsidRPr="00AC6CCB">
              <w:rPr>
                <w:rFonts w:eastAsia="Calibri" w:cstheme="minorHAnsi"/>
                <w:b/>
              </w:rPr>
              <w:t xml:space="preserve">Presentation </w:t>
            </w:r>
            <w:r>
              <w:rPr>
                <w:rFonts w:eastAsia="Calibri" w:cstheme="minorHAnsi"/>
                <w:b/>
              </w:rPr>
              <w:t xml:space="preserve">and discussion </w:t>
            </w:r>
            <w:r w:rsidRPr="00AC6CCB">
              <w:rPr>
                <w:rFonts w:eastAsia="Calibri" w:cstheme="minorHAnsi"/>
                <w:b/>
              </w:rPr>
              <w:t>of the draft court coaching reports</w:t>
            </w:r>
            <w:r w:rsidRPr="00AC6CCB">
              <w:rPr>
                <w:rFonts w:cstheme="minorHAnsi"/>
                <w:b/>
              </w:rPr>
              <w:t xml:space="preserve"> </w:t>
            </w:r>
            <w:r w:rsidRPr="00AC6CCB">
              <w:rPr>
                <w:rFonts w:eastAsia="Calibri" w:cstheme="minorHAnsi"/>
                <w:b/>
              </w:rPr>
              <w:t xml:space="preserve">for </w:t>
            </w:r>
            <w:r w:rsidRPr="00581B21">
              <w:rPr>
                <w:rFonts w:eastAsia="Calibri" w:cstheme="minorHAnsi"/>
                <w:b/>
              </w:rPr>
              <w:t>Sumgayit Administrative-Economic Court</w:t>
            </w:r>
          </w:p>
          <w:p w:rsidR="001E2C00" w:rsidRDefault="001E2C00" w:rsidP="001E2C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eastAsia="Times New Roman" w:cstheme="minorHAnsi"/>
                <w:lang w:eastAsia="fr-FR"/>
              </w:rPr>
              <w:t>CEPEJ experts</w:t>
            </w:r>
          </w:p>
          <w:p w:rsidR="001E2C00" w:rsidRPr="00F1232A" w:rsidRDefault="001E2C00" w:rsidP="001E2C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Comments by representatives of the pilot courts</w:t>
            </w:r>
          </w:p>
          <w:p w:rsidR="0037029D" w:rsidRPr="00AC6CCB" w:rsidRDefault="0037029D" w:rsidP="0037029D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</w:rPr>
            </w:pPr>
          </w:p>
        </w:tc>
      </w:tr>
      <w:tr w:rsidR="00913C07" w:rsidRPr="00AA4E40" w:rsidTr="00B1622F">
        <w:tc>
          <w:tcPr>
            <w:tcW w:w="1728" w:type="dxa"/>
            <w:shd w:val="clear" w:color="auto" w:fill="auto"/>
          </w:tcPr>
          <w:p w:rsidR="00913C07" w:rsidRDefault="00913C07" w:rsidP="0037029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A4E40">
              <w:rPr>
                <w:rFonts w:eastAsia="Times New Roman" w:cstheme="minorHAnsi"/>
                <w:lang w:eastAsia="fr-FR"/>
              </w:rPr>
              <w:t>1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>:30  -</w:t>
            </w:r>
            <w:r>
              <w:rPr>
                <w:rFonts w:eastAsia="Times New Roman" w:cstheme="minorHAnsi"/>
                <w:lang w:eastAsia="fr-FR"/>
              </w:rPr>
              <w:t xml:space="preserve"> 14:00</w:t>
            </w:r>
          </w:p>
        </w:tc>
        <w:tc>
          <w:tcPr>
            <w:tcW w:w="8019" w:type="dxa"/>
            <w:shd w:val="clear" w:color="auto" w:fill="auto"/>
          </w:tcPr>
          <w:p w:rsidR="00913C07" w:rsidRDefault="00913C07" w:rsidP="00913C07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  <w:r w:rsidRPr="00581B21">
              <w:rPr>
                <w:rFonts w:eastAsia="Calibri" w:cstheme="minorHAnsi"/>
                <w:b/>
              </w:rPr>
              <w:t>Endorsement of the draft court coaching reports by the</w:t>
            </w:r>
            <w:r>
              <w:rPr>
                <w:rFonts w:eastAsia="Calibri" w:cstheme="minorHAnsi"/>
                <w:b/>
              </w:rPr>
              <w:t xml:space="preserve"> pilot courts</w:t>
            </w:r>
            <w:r w:rsidRPr="00581B21">
              <w:rPr>
                <w:rFonts w:eastAsia="Calibri" w:cstheme="minorHAnsi"/>
                <w:b/>
              </w:rPr>
              <w:t>.</w:t>
            </w:r>
          </w:p>
          <w:p w:rsidR="00913C07" w:rsidRDefault="00913C07" w:rsidP="00913C0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913C07" w:rsidRPr="00913C07" w:rsidRDefault="00913C07" w:rsidP="001E2C00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39776E">
              <w:rPr>
                <w:rFonts w:eastAsia="Times New Roman" w:cstheme="minorHAnsi"/>
                <w:b/>
                <w:lang w:eastAsia="fr-FR"/>
              </w:rPr>
              <w:t>Conclusions and closing of the meeting.</w:t>
            </w:r>
          </w:p>
        </w:tc>
      </w:tr>
    </w:tbl>
    <w:p w:rsidR="00AF6F1C" w:rsidRPr="006849E2" w:rsidRDefault="00AF6F1C" w:rsidP="00913C07">
      <w:pPr>
        <w:spacing w:after="0" w:line="360" w:lineRule="auto"/>
        <w:jc w:val="center"/>
        <w:rPr>
          <w:lang w:eastAsia="en-GB"/>
        </w:rPr>
      </w:pPr>
    </w:p>
    <w:sectPr w:rsidR="00AF6F1C" w:rsidRPr="006849E2" w:rsidSect="002E475B">
      <w:headerReference w:type="default" r:id="rId9"/>
      <w:footerReference w:type="default" r:id="rId10"/>
      <w:headerReference w:type="first" r:id="rId11"/>
      <w:pgSz w:w="12240" w:h="15840"/>
      <w:pgMar w:top="156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E6" w:rsidRDefault="001A59E6" w:rsidP="008333DF">
      <w:pPr>
        <w:spacing w:after="0" w:line="240" w:lineRule="auto"/>
      </w:pPr>
      <w:r>
        <w:separator/>
      </w:r>
    </w:p>
  </w:endnote>
  <w:endnote w:type="continuationSeparator" w:id="0">
    <w:p w:rsidR="001A59E6" w:rsidRDefault="001A59E6" w:rsidP="0083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 PL ShanHeiSun Uni">
    <w:altName w:val="MS Gothic"/>
    <w:charset w:val="8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90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E054F" w:rsidRPr="006E054F" w:rsidRDefault="006E054F">
        <w:pPr>
          <w:pStyle w:val="Footer"/>
          <w:jc w:val="right"/>
          <w:rPr>
            <w:sz w:val="20"/>
            <w:szCs w:val="20"/>
          </w:rPr>
        </w:pPr>
        <w:r w:rsidRPr="006E054F">
          <w:rPr>
            <w:sz w:val="20"/>
            <w:szCs w:val="20"/>
          </w:rPr>
          <w:fldChar w:fldCharType="begin"/>
        </w:r>
        <w:r w:rsidRPr="006E054F">
          <w:rPr>
            <w:sz w:val="20"/>
            <w:szCs w:val="20"/>
          </w:rPr>
          <w:instrText xml:space="preserve"> PAGE   \* MERGEFORMAT </w:instrText>
        </w:r>
        <w:r w:rsidRPr="006E054F">
          <w:rPr>
            <w:sz w:val="20"/>
            <w:szCs w:val="20"/>
          </w:rPr>
          <w:fldChar w:fldCharType="separate"/>
        </w:r>
        <w:r w:rsidR="00395B41">
          <w:rPr>
            <w:noProof/>
            <w:sz w:val="20"/>
            <w:szCs w:val="20"/>
          </w:rPr>
          <w:t>3</w:t>
        </w:r>
        <w:r w:rsidRPr="006E054F">
          <w:rPr>
            <w:noProof/>
            <w:sz w:val="20"/>
            <w:szCs w:val="20"/>
          </w:rPr>
          <w:fldChar w:fldCharType="end"/>
        </w:r>
      </w:p>
    </w:sdtContent>
  </w:sdt>
  <w:p w:rsidR="008333DF" w:rsidRDefault="0083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E6" w:rsidRDefault="001A59E6" w:rsidP="008333DF">
      <w:pPr>
        <w:spacing w:after="0" w:line="240" w:lineRule="auto"/>
      </w:pPr>
      <w:r>
        <w:separator/>
      </w:r>
    </w:p>
  </w:footnote>
  <w:footnote w:type="continuationSeparator" w:id="0">
    <w:p w:rsidR="001A59E6" w:rsidRDefault="001A59E6" w:rsidP="0083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6E" w:rsidRDefault="0039776E" w:rsidP="0039776E">
    <w:pPr>
      <w:pStyle w:val="Header"/>
      <w:tabs>
        <w:tab w:val="clear" w:pos="4680"/>
        <w:tab w:val="clear" w:pos="9360"/>
        <w:tab w:val="left" w:pos="62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48" w:rsidRDefault="005C2148">
    <w:pPr>
      <w:pStyle w:val="Header"/>
    </w:pPr>
    <w:r w:rsidRPr="008A1476">
      <w:rPr>
        <w:noProof/>
        <w:lang w:eastAsia="en-GB"/>
      </w:rPr>
      <w:drawing>
        <wp:inline distT="0" distB="0" distL="0" distR="0" wp14:anchorId="5AE4EF93" wp14:editId="1BC7CD58">
          <wp:extent cx="5943600" cy="1746885"/>
          <wp:effectExtent l="0" t="0" r="0" b="5715"/>
          <wp:docPr id="1" name="Picture 1" descr="P:\Visibility\PCF new\PCF-joint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isibility\PCF new\PCF-jointlogo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906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A155D"/>
    <w:multiLevelType w:val="hybridMultilevel"/>
    <w:tmpl w:val="8D4AE636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E99"/>
    <w:multiLevelType w:val="hybridMultilevel"/>
    <w:tmpl w:val="3560F962"/>
    <w:lvl w:ilvl="0" w:tplc="E0E8E4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6B0B"/>
    <w:multiLevelType w:val="hybridMultilevel"/>
    <w:tmpl w:val="9A264552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39E9"/>
    <w:multiLevelType w:val="hybridMultilevel"/>
    <w:tmpl w:val="D64824C6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09F9"/>
    <w:multiLevelType w:val="hybridMultilevel"/>
    <w:tmpl w:val="88A232FE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6C98"/>
    <w:multiLevelType w:val="hybridMultilevel"/>
    <w:tmpl w:val="96FA5FEA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BBF"/>
    <w:multiLevelType w:val="hybridMultilevel"/>
    <w:tmpl w:val="464AE8AA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44530"/>
    <w:multiLevelType w:val="hybridMultilevel"/>
    <w:tmpl w:val="FD381104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15D1D"/>
    <w:multiLevelType w:val="hybridMultilevel"/>
    <w:tmpl w:val="B94E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BA"/>
    <w:rsid w:val="0003131F"/>
    <w:rsid w:val="00063443"/>
    <w:rsid w:val="00091778"/>
    <w:rsid w:val="000A4C63"/>
    <w:rsid w:val="000C1ED0"/>
    <w:rsid w:val="000D2B5A"/>
    <w:rsid w:val="000E08E6"/>
    <w:rsid w:val="001058DE"/>
    <w:rsid w:val="00137B45"/>
    <w:rsid w:val="00160E22"/>
    <w:rsid w:val="00163BDB"/>
    <w:rsid w:val="0018228C"/>
    <w:rsid w:val="00183D16"/>
    <w:rsid w:val="001A59E6"/>
    <w:rsid w:val="001E2C00"/>
    <w:rsid w:val="001F2B92"/>
    <w:rsid w:val="001F5A3B"/>
    <w:rsid w:val="002433D4"/>
    <w:rsid w:val="00274677"/>
    <w:rsid w:val="00274BC4"/>
    <w:rsid w:val="00296B93"/>
    <w:rsid w:val="002A6B86"/>
    <w:rsid w:val="002B160F"/>
    <w:rsid w:val="002D5DC1"/>
    <w:rsid w:val="002E475B"/>
    <w:rsid w:val="002E5DFB"/>
    <w:rsid w:val="002E6A89"/>
    <w:rsid w:val="003108CD"/>
    <w:rsid w:val="00314C45"/>
    <w:rsid w:val="0033039D"/>
    <w:rsid w:val="00334898"/>
    <w:rsid w:val="003531BF"/>
    <w:rsid w:val="0037029D"/>
    <w:rsid w:val="00395B41"/>
    <w:rsid w:val="0039702A"/>
    <w:rsid w:val="0039776E"/>
    <w:rsid w:val="003A5B39"/>
    <w:rsid w:val="003B4996"/>
    <w:rsid w:val="003C1E9E"/>
    <w:rsid w:val="00410E34"/>
    <w:rsid w:val="004139CD"/>
    <w:rsid w:val="004249A0"/>
    <w:rsid w:val="004546FA"/>
    <w:rsid w:val="00467A37"/>
    <w:rsid w:val="004A0F77"/>
    <w:rsid w:val="004B3B07"/>
    <w:rsid w:val="004D095C"/>
    <w:rsid w:val="004D7B6A"/>
    <w:rsid w:val="004F37A6"/>
    <w:rsid w:val="0054341A"/>
    <w:rsid w:val="00544E4A"/>
    <w:rsid w:val="005505B7"/>
    <w:rsid w:val="00554223"/>
    <w:rsid w:val="00554B34"/>
    <w:rsid w:val="00581B21"/>
    <w:rsid w:val="005C2148"/>
    <w:rsid w:val="005D04D8"/>
    <w:rsid w:val="005E3A5A"/>
    <w:rsid w:val="005F244E"/>
    <w:rsid w:val="005F54BA"/>
    <w:rsid w:val="0062041C"/>
    <w:rsid w:val="00623F77"/>
    <w:rsid w:val="0064625F"/>
    <w:rsid w:val="00663DD5"/>
    <w:rsid w:val="0066786F"/>
    <w:rsid w:val="00680528"/>
    <w:rsid w:val="006849E2"/>
    <w:rsid w:val="006975E6"/>
    <w:rsid w:val="006A4169"/>
    <w:rsid w:val="006A7316"/>
    <w:rsid w:val="006C0007"/>
    <w:rsid w:val="006D35D8"/>
    <w:rsid w:val="006D4568"/>
    <w:rsid w:val="006D7B79"/>
    <w:rsid w:val="006E054F"/>
    <w:rsid w:val="006F7616"/>
    <w:rsid w:val="00727F4A"/>
    <w:rsid w:val="00741083"/>
    <w:rsid w:val="00753A68"/>
    <w:rsid w:val="007977A7"/>
    <w:rsid w:val="007A34BD"/>
    <w:rsid w:val="007A7CD9"/>
    <w:rsid w:val="007B25E7"/>
    <w:rsid w:val="007E267E"/>
    <w:rsid w:val="007E2C45"/>
    <w:rsid w:val="007F47CD"/>
    <w:rsid w:val="007F7345"/>
    <w:rsid w:val="008039BC"/>
    <w:rsid w:val="008260D2"/>
    <w:rsid w:val="008333DF"/>
    <w:rsid w:val="008533E3"/>
    <w:rsid w:val="00882D90"/>
    <w:rsid w:val="008A239D"/>
    <w:rsid w:val="008C0B0E"/>
    <w:rsid w:val="008C2A49"/>
    <w:rsid w:val="008C5296"/>
    <w:rsid w:val="008E4824"/>
    <w:rsid w:val="009004BB"/>
    <w:rsid w:val="00904122"/>
    <w:rsid w:val="00907655"/>
    <w:rsid w:val="00907CCB"/>
    <w:rsid w:val="00913C07"/>
    <w:rsid w:val="009A1D23"/>
    <w:rsid w:val="009A1E8C"/>
    <w:rsid w:val="009D1D73"/>
    <w:rsid w:val="009D211D"/>
    <w:rsid w:val="009D216F"/>
    <w:rsid w:val="009E41C3"/>
    <w:rsid w:val="009F33D5"/>
    <w:rsid w:val="00A10E5B"/>
    <w:rsid w:val="00A23939"/>
    <w:rsid w:val="00A917D8"/>
    <w:rsid w:val="00AA3E85"/>
    <w:rsid w:val="00AA4E40"/>
    <w:rsid w:val="00AB005B"/>
    <w:rsid w:val="00AB21A4"/>
    <w:rsid w:val="00AB30D4"/>
    <w:rsid w:val="00AB6FEF"/>
    <w:rsid w:val="00AC6CCB"/>
    <w:rsid w:val="00AE25C2"/>
    <w:rsid w:val="00AF6F1C"/>
    <w:rsid w:val="00B0388A"/>
    <w:rsid w:val="00B04634"/>
    <w:rsid w:val="00B1622F"/>
    <w:rsid w:val="00B351E2"/>
    <w:rsid w:val="00B724AA"/>
    <w:rsid w:val="00B929F4"/>
    <w:rsid w:val="00B94D6C"/>
    <w:rsid w:val="00BA7DAC"/>
    <w:rsid w:val="00BD777C"/>
    <w:rsid w:val="00BE299D"/>
    <w:rsid w:val="00BF2C28"/>
    <w:rsid w:val="00BF44EA"/>
    <w:rsid w:val="00C151D1"/>
    <w:rsid w:val="00C233F2"/>
    <w:rsid w:val="00C52E3B"/>
    <w:rsid w:val="00C9354C"/>
    <w:rsid w:val="00CA3DA9"/>
    <w:rsid w:val="00CA5415"/>
    <w:rsid w:val="00CB5866"/>
    <w:rsid w:val="00CC7AF7"/>
    <w:rsid w:val="00CF39C0"/>
    <w:rsid w:val="00D06650"/>
    <w:rsid w:val="00D124D0"/>
    <w:rsid w:val="00D3349A"/>
    <w:rsid w:val="00D93E6D"/>
    <w:rsid w:val="00DA4B1C"/>
    <w:rsid w:val="00DC444F"/>
    <w:rsid w:val="00DE0199"/>
    <w:rsid w:val="00DE6C41"/>
    <w:rsid w:val="00DE74F3"/>
    <w:rsid w:val="00E8043B"/>
    <w:rsid w:val="00EC30C7"/>
    <w:rsid w:val="00ED58F6"/>
    <w:rsid w:val="00EE1E41"/>
    <w:rsid w:val="00F0152E"/>
    <w:rsid w:val="00F1232A"/>
    <w:rsid w:val="00F15D67"/>
    <w:rsid w:val="00F4360D"/>
    <w:rsid w:val="00F81A94"/>
    <w:rsid w:val="00F82075"/>
    <w:rsid w:val="00FA14BC"/>
    <w:rsid w:val="00FA4877"/>
    <w:rsid w:val="00FB2712"/>
    <w:rsid w:val="00FB48A0"/>
    <w:rsid w:val="00FD5528"/>
    <w:rsid w:val="00FE69E4"/>
    <w:rsid w:val="00FF10F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5F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B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5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5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DF"/>
    <w:rPr>
      <w:lang w:val="en-GB"/>
    </w:rPr>
  </w:style>
  <w:style w:type="paragraph" w:styleId="ListBullet">
    <w:name w:val="List Bullet"/>
    <w:basedOn w:val="Normal"/>
    <w:uiPriority w:val="99"/>
    <w:unhideWhenUsed/>
    <w:rsid w:val="00907CCB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unhideWhenUsed/>
    <w:rsid w:val="002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93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5F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B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5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5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DF"/>
    <w:rPr>
      <w:lang w:val="en-GB"/>
    </w:rPr>
  </w:style>
  <w:style w:type="paragraph" w:styleId="ListBullet">
    <w:name w:val="List Bullet"/>
    <w:basedOn w:val="Normal"/>
    <w:uiPriority w:val="99"/>
    <w:unhideWhenUsed/>
    <w:rsid w:val="00907CCB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unhideWhenUsed/>
    <w:rsid w:val="002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93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614A-27AC-4208-B99A-ABF9B339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JALIASHVILI Tea</dc:creator>
  <cp:lastModifiedBy>ANTOHI Leonid</cp:lastModifiedBy>
  <cp:revision>4</cp:revision>
  <cp:lastPrinted>2015-05-31T16:12:00Z</cp:lastPrinted>
  <dcterms:created xsi:type="dcterms:W3CDTF">2016-03-07T17:28:00Z</dcterms:created>
  <dcterms:modified xsi:type="dcterms:W3CDTF">2016-03-09T11:24:00Z</dcterms:modified>
</cp:coreProperties>
</file>